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color w:val="auto"/>
        </w:rPr>
      </w:pPr>
      <w:r>
        <w:rPr>
          <w:color w:val="auto"/>
        </w:rPr>
        <w:t xml:space="preserve">Татарстан Республикасы </w:t>
      </w:r>
    </w:p>
    <w:p>
      <w:pPr>
        <w:jc w:val="center"/>
        <w:rPr>
          <w:color w:val="auto"/>
        </w:rPr>
      </w:pPr>
      <w:r>
        <w:rPr>
          <w:color w:val="auto"/>
        </w:rPr>
        <w:t xml:space="preserve">Әлмәт муниципаль районы </w:t>
      </w:r>
    </w:p>
    <w:p>
      <w:pPr>
        <w:jc w:val="center"/>
        <w:rPr>
          <w:color w:val="auto"/>
        </w:rPr>
      </w:pPr>
      <w:r>
        <w:rPr>
          <w:color w:val="auto"/>
          <w:lang w:val="tt-RU"/>
        </w:rPr>
        <w:t>Түбән Абдул</w:t>
      </w:r>
      <w:r>
        <w:rPr>
          <w:color w:val="auto"/>
        </w:rPr>
        <w:t xml:space="preserve"> авыл җирлеге башкарма комитеты</w:t>
      </w:r>
    </w:p>
    <w:p>
      <w:pPr>
        <w:jc w:val="center"/>
        <w:rPr>
          <w:color w:val="auto"/>
          <w:lang w:val="ru-RU"/>
        </w:rPr>
      </w:pPr>
      <w:r>
        <w:rPr>
          <w:color w:val="auto"/>
          <w:lang w:val="ru-RU"/>
        </w:rPr>
        <w:t>КАРАРЫ</w:t>
      </w:r>
    </w:p>
    <w:p>
      <w:pPr>
        <w:ind w:firstLine="0"/>
        <w:rPr>
          <w:color w:val="auto"/>
          <w:sz w:val="16"/>
          <w:szCs w:val="16"/>
        </w:rPr>
      </w:pPr>
    </w:p>
    <w:p>
      <w:pPr>
        <w:ind w:firstLine="0"/>
        <w:rPr>
          <w:color w:val="auto"/>
          <w:sz w:val="16"/>
          <w:szCs w:val="16"/>
        </w:rPr>
      </w:pPr>
    </w:p>
    <w:p>
      <w:pPr>
        <w:ind w:firstLine="0"/>
        <w:rPr>
          <w:color w:val="auto"/>
          <w:lang w:val="tt-RU"/>
        </w:rPr>
      </w:pPr>
      <w:r>
        <w:rPr>
          <w:color w:val="auto"/>
        </w:rPr>
        <w:t>10 март  2022 ел                                                                                                    №</w:t>
      </w:r>
      <w:r>
        <w:rPr>
          <w:color w:val="auto"/>
          <w:lang w:val="tt-RU"/>
        </w:rPr>
        <w:t>4</w:t>
      </w:r>
    </w:p>
    <w:p>
      <w:pPr>
        <w:ind w:firstLine="0"/>
        <w:rPr>
          <w:color w:val="auto"/>
          <w:sz w:val="16"/>
          <w:szCs w:val="16"/>
        </w:rPr>
      </w:pPr>
    </w:p>
    <w:p>
      <w:pPr>
        <w:ind w:firstLine="0"/>
        <w:rPr>
          <w:color w:val="auto"/>
          <w:sz w:val="16"/>
          <w:szCs w:val="16"/>
        </w:rPr>
      </w:pPr>
    </w:p>
    <w:p>
      <w:pPr>
        <w:tabs>
          <w:tab w:val="left" w:pos="3686"/>
        </w:tabs>
        <w:ind w:right="5379" w:firstLine="0"/>
        <w:rPr>
          <w:color w:val="auto"/>
        </w:rPr>
      </w:pPr>
      <w:r>
        <w:rPr>
          <w:color w:val="auto"/>
        </w:rPr>
        <w:t xml:space="preserve">Әлмәт муниципаль районының </w:t>
      </w:r>
      <w:r>
        <w:rPr>
          <w:color w:val="auto"/>
          <w:lang w:val="tt-RU"/>
        </w:rPr>
        <w:t>Түбән Абдул</w:t>
      </w:r>
      <w:r>
        <w:rPr>
          <w:color w:val="auto"/>
        </w:rPr>
        <w:t xml:space="preserve"> авыл</w:t>
      </w:r>
      <w:r>
        <w:rPr>
          <w:color w:val="auto"/>
          <w:lang w:val="tt-RU"/>
        </w:rPr>
        <w:t xml:space="preserve"> җирлеге </w:t>
      </w:r>
      <w:r>
        <w:rPr>
          <w:color w:val="auto"/>
        </w:rPr>
        <w:t>башкарма комитетында гражданнарның мөрәҗәгатен карау һәм кергән мөрәҗәгатьләрне анализлау тәртибе</w:t>
      </w:r>
    </w:p>
    <w:p>
      <w:pPr>
        <w:ind w:firstLine="0"/>
        <w:rPr>
          <w:color w:val="auto"/>
        </w:rPr>
      </w:pPr>
      <w:bookmarkStart w:id="16" w:name="_GoBack"/>
      <w:bookmarkEnd w:id="16"/>
    </w:p>
    <w:p>
      <w:pPr>
        <w:ind w:firstLine="709"/>
        <w:rPr>
          <w:color w:val="auto"/>
        </w:rPr>
      </w:pPr>
      <w:r>
        <w:rPr>
          <w:color w:val="auto"/>
        </w:rPr>
        <w:t xml:space="preserve">«Россия Федерациясе гражданнарының мөрәҗәгатен карау тәртибе турында» 2006 елның 2 маендагы 59-ФЗ номерлы Федераль закон, «Татарстан Республикасында гражданнар мөрәҗәгатьләре турында» 2003 елның 12 маендагы 16-ТРЗ номерлы Татарстан Республикасы Законы нигезендә Әлмәт шәһәр прокуратурасының 2022 елның 20 </w:t>
      </w:r>
      <w:r>
        <w:rPr>
          <w:color w:val="auto"/>
          <w:lang w:val="tt-RU"/>
        </w:rPr>
        <w:t xml:space="preserve">январендәге </w:t>
      </w:r>
      <w:r>
        <w:rPr>
          <w:color w:val="auto"/>
        </w:rPr>
        <w:t>02-01-24/</w:t>
      </w:r>
      <w:r>
        <w:rPr>
          <w:color w:val="auto"/>
          <w:lang w:val="ru-RU"/>
        </w:rPr>
        <w:t>22</w:t>
      </w:r>
      <w:r>
        <w:rPr>
          <w:color w:val="auto"/>
        </w:rPr>
        <w:t xml:space="preserve">-2022 номерлы күрсәтмәсен </w:t>
      </w:r>
      <w:r>
        <w:rPr>
          <w:color w:val="auto"/>
          <w:lang w:val="tt-RU"/>
        </w:rPr>
        <w:t xml:space="preserve">исәпкә алып </w:t>
      </w:r>
    </w:p>
    <w:p>
      <w:pPr>
        <w:ind w:firstLine="709"/>
        <w:rPr>
          <w:color w:val="auto"/>
        </w:rPr>
      </w:pPr>
    </w:p>
    <w:p>
      <w:pPr>
        <w:jc w:val="center"/>
        <w:rPr>
          <w:color w:val="auto"/>
        </w:rPr>
      </w:pPr>
      <w:r>
        <w:rPr>
          <w:color w:val="auto"/>
          <w:lang w:val="tt-RU"/>
        </w:rPr>
        <w:t>Түбән Абдул</w:t>
      </w:r>
      <w:r>
        <w:rPr>
          <w:color w:val="auto"/>
        </w:rPr>
        <w:t xml:space="preserve"> авыл җирлеге башкарма комитеты</w:t>
      </w:r>
    </w:p>
    <w:p>
      <w:pPr>
        <w:ind w:firstLine="0"/>
        <w:jc w:val="center"/>
        <w:rPr>
          <w:color w:val="auto"/>
        </w:rPr>
      </w:pPr>
      <w:r>
        <w:rPr>
          <w:color w:val="auto"/>
          <w:lang w:val="tt-RU"/>
        </w:rPr>
        <w:t>КАРАР  БИРДЕ</w:t>
      </w:r>
      <w:r>
        <w:rPr>
          <w:color w:val="auto"/>
        </w:rPr>
        <w:t>:</w:t>
      </w:r>
    </w:p>
    <w:p>
      <w:pPr>
        <w:rPr>
          <w:color w:val="auto"/>
        </w:rPr>
      </w:pPr>
      <w:bookmarkStart w:id="0" w:name="sub_1"/>
      <w:r>
        <w:rPr>
          <w:color w:val="auto"/>
        </w:rPr>
        <w:t xml:space="preserve">1. </w:t>
      </w:r>
      <w:bookmarkEnd w:id="0"/>
      <w:r>
        <w:rPr>
          <w:color w:val="auto"/>
        </w:rPr>
        <w:t>Түбәндәгеләрне расларга:</w:t>
      </w:r>
    </w:p>
    <w:p>
      <w:pPr>
        <w:rPr>
          <w:color w:val="auto"/>
        </w:rPr>
      </w:pPr>
      <w:r>
        <w:rPr>
          <w:color w:val="auto"/>
        </w:rPr>
        <w:t xml:space="preserve">- Әлмәт муниципаль районының </w:t>
      </w:r>
      <w:r>
        <w:rPr>
          <w:color w:val="auto"/>
          <w:lang w:val="tt-RU"/>
        </w:rPr>
        <w:t>Түбән Абдул</w:t>
      </w:r>
      <w:r>
        <w:rPr>
          <w:color w:val="auto"/>
        </w:rPr>
        <w:t xml:space="preserve"> авыл </w:t>
      </w:r>
      <w:r>
        <w:rPr>
          <w:color w:val="auto"/>
          <w:lang w:val="tt-RU"/>
        </w:rPr>
        <w:t xml:space="preserve">җирлеге </w:t>
      </w:r>
      <w:r>
        <w:rPr>
          <w:color w:val="auto"/>
        </w:rPr>
        <w:t>башкарма комитетында гражданнар мөрәҗәгатьләрен карау тәртибе (1 нче кушымта);</w:t>
      </w:r>
    </w:p>
    <w:p>
      <w:pPr>
        <w:rPr>
          <w:color w:val="auto"/>
        </w:rPr>
      </w:pPr>
      <w:r>
        <w:rPr>
          <w:color w:val="auto"/>
        </w:rPr>
        <w:t xml:space="preserve">- Әлмәт муниципаль районының </w:t>
      </w:r>
      <w:r>
        <w:rPr>
          <w:color w:val="auto"/>
          <w:lang w:val="tt-RU"/>
        </w:rPr>
        <w:t>Түбән Абдул</w:t>
      </w:r>
      <w:r>
        <w:rPr>
          <w:color w:val="auto"/>
        </w:rPr>
        <w:t xml:space="preserve"> авыл</w:t>
      </w:r>
      <w:r>
        <w:rPr>
          <w:color w:val="auto"/>
          <w:lang w:val="tt-RU"/>
        </w:rPr>
        <w:t xml:space="preserve"> җирлеге </w:t>
      </w:r>
      <w:r>
        <w:rPr>
          <w:color w:val="auto"/>
        </w:rPr>
        <w:t xml:space="preserve"> башкарма комитетына гражданнардан кергән мөрәҗәгатьләрне анализлау тәртибе                (2 нче кушымта).</w:t>
      </w:r>
    </w:p>
    <w:p>
      <w:pPr>
        <w:rPr>
          <w:color w:val="auto"/>
        </w:rPr>
      </w:pPr>
      <w:bookmarkStart w:id="1" w:name="sub_2"/>
      <w:r>
        <w:rPr>
          <w:color w:val="auto"/>
        </w:rPr>
        <w:t>2. Ә</w:t>
      </w:r>
      <w:r>
        <w:rPr>
          <w:color w:val="auto"/>
          <w:lang w:val="tt-RU"/>
        </w:rPr>
        <w:t>лмәт мунициапль районы Түбән Абдул</w:t>
      </w:r>
      <w:r>
        <w:rPr>
          <w:color w:val="auto"/>
        </w:rPr>
        <w:t xml:space="preserve"> авыл җирлеге башкарма комитетының адресына почта элемтәсе ярдәмендә, электрон документ әйләнеше системасында, муниципаль районның Интернет-кабул итү бүлмәсе аша,</w:t>
      </w:r>
      <w:r>
        <w:rPr>
          <w:color w:val="auto"/>
          <w:lang w:val="tt-RU"/>
        </w:rPr>
        <w:t xml:space="preserve">  яки</w:t>
      </w:r>
      <w:r>
        <w:rPr>
          <w:color w:val="auto"/>
        </w:rPr>
        <w:t xml:space="preserve"> шәхси кабул итү</w:t>
      </w:r>
      <w:r>
        <w:rPr>
          <w:color w:val="auto"/>
          <w:lang w:val="tt-RU"/>
        </w:rPr>
        <w:t xml:space="preserve"> аша</w:t>
      </w:r>
      <w:r>
        <w:rPr>
          <w:color w:val="auto"/>
        </w:rPr>
        <w:t>, җирлек башкарма комитеты җитәкчесе урынбасары телефоны буенча килгән гражданнарның язма һәм телдән мөрәҗәгатьләрен үз вакытында теркә</w:t>
      </w:r>
      <w:r>
        <w:rPr>
          <w:color w:val="auto"/>
          <w:lang w:val="tt-RU"/>
        </w:rPr>
        <w:t>ү</w:t>
      </w:r>
      <w:r>
        <w:rPr>
          <w:color w:val="auto"/>
        </w:rPr>
        <w:t>, үтәвен тикшереп тор</w:t>
      </w:r>
      <w:r>
        <w:rPr>
          <w:color w:val="auto"/>
          <w:lang w:val="tt-RU"/>
        </w:rPr>
        <w:t xml:space="preserve">у  өчен </w:t>
      </w:r>
      <w:r>
        <w:rPr>
          <w:color w:val="auto"/>
        </w:rPr>
        <w:t xml:space="preserve"> вазыйфаи зат билгеләргә.</w:t>
      </w:r>
    </w:p>
    <w:bookmarkEnd w:id="1"/>
    <w:p>
      <w:pPr>
        <w:ind w:firstLine="709"/>
        <w:rPr>
          <w:color w:val="auto"/>
        </w:rPr>
      </w:pPr>
      <w:r>
        <w:rPr>
          <w:color w:val="auto"/>
        </w:rPr>
        <w:t xml:space="preserve">3. «Гражданнарның мөрәҗәгатьләрен анализлау тәртибен раслау турында» Әлмәт муниципаль районының </w:t>
      </w:r>
      <w:r>
        <w:rPr>
          <w:color w:val="auto"/>
          <w:lang w:val="tt-RU"/>
        </w:rPr>
        <w:t>Түбән Абдул</w:t>
      </w:r>
      <w:r>
        <w:rPr>
          <w:color w:val="auto"/>
        </w:rPr>
        <w:t xml:space="preserve"> авыл</w:t>
      </w:r>
      <w:r>
        <w:rPr>
          <w:color w:val="auto"/>
          <w:lang w:val="tt-RU"/>
        </w:rPr>
        <w:t xml:space="preserve"> җирлеге </w:t>
      </w:r>
      <w:r>
        <w:rPr>
          <w:color w:val="auto"/>
        </w:rPr>
        <w:t xml:space="preserve"> башкарма комитетының 2020 елның 1</w:t>
      </w:r>
      <w:r>
        <w:rPr>
          <w:color w:val="auto"/>
          <w:lang w:val="tt-RU"/>
        </w:rPr>
        <w:t>5</w:t>
      </w:r>
      <w:r>
        <w:rPr>
          <w:color w:val="auto"/>
        </w:rPr>
        <w:t xml:space="preserve"> июлендәге 4 номерлы карарын үз көчен югалткан дип танырга.</w:t>
      </w:r>
    </w:p>
    <w:p>
      <w:pPr>
        <w:ind w:firstLine="709"/>
        <w:rPr>
          <w:color w:val="auto"/>
        </w:rPr>
      </w:pPr>
      <w:r>
        <w:rPr>
          <w:color w:val="auto"/>
        </w:rPr>
        <w:t xml:space="preserve">4. Әлеге карарны  </w:t>
      </w:r>
      <w:r>
        <w:rPr>
          <w:color w:val="auto"/>
          <w:lang w:val="tt-RU"/>
        </w:rPr>
        <w:t>Түбән Абдул</w:t>
      </w:r>
      <w:r>
        <w:rPr>
          <w:color w:val="auto"/>
        </w:rPr>
        <w:t xml:space="preserve"> авылы, </w:t>
      </w:r>
      <w:r>
        <w:rPr>
          <w:color w:val="auto"/>
          <w:lang w:val="tt-RU"/>
        </w:rPr>
        <w:t>Ленин</w:t>
      </w:r>
      <w:r>
        <w:rPr>
          <w:color w:val="auto"/>
        </w:rPr>
        <w:t xml:space="preserve"> ур., </w:t>
      </w:r>
      <w:r>
        <w:rPr>
          <w:color w:val="auto"/>
          <w:lang w:val="tt-RU"/>
        </w:rPr>
        <w:t>92</w:t>
      </w:r>
      <w:r>
        <w:rPr>
          <w:color w:val="auto"/>
        </w:rPr>
        <w:t xml:space="preserve"> йорт, </w:t>
      </w:r>
      <w:r>
        <w:rPr>
          <w:color w:val="auto"/>
          <w:lang w:val="tt-RU"/>
        </w:rPr>
        <w:t>Кзыл Кеч</w:t>
      </w:r>
      <w:r>
        <w:rPr>
          <w:color w:val="auto"/>
        </w:rPr>
        <w:t xml:space="preserve"> авылы</w:t>
      </w:r>
      <w:r>
        <w:rPr>
          <w:color w:val="auto"/>
          <w:lang w:val="tt-RU"/>
        </w:rPr>
        <w:t xml:space="preserve">,  Кзыл Кеч ур., 12 йорт </w:t>
      </w:r>
      <w:r>
        <w:rPr>
          <w:color w:val="auto"/>
        </w:rPr>
        <w:t xml:space="preserve"> торак пунктлар территориясендә урнашкан махсус мәгълүмат стендларында игълан итәргә, «Татарстан Республикасының хокукый мәгълүматның рәсми порталы»нда (PRAVO.TARSTAN.RU) һәм Әлмәт муниципаль районы сайтында «Интернет» мәгълүмат-телекоммуникация челтәрендә урнаштырырга.</w:t>
      </w:r>
    </w:p>
    <w:p>
      <w:pPr>
        <w:ind w:firstLine="709"/>
        <w:rPr>
          <w:color w:val="auto"/>
        </w:rPr>
      </w:pPr>
      <w:r>
        <w:rPr>
          <w:color w:val="auto"/>
        </w:rPr>
        <w:t>5. Әлеге карар рәсми басылып чыкканнан (бастырып чыгарылганнан) соң үз көченә керә.</w:t>
      </w:r>
    </w:p>
    <w:p>
      <w:pPr>
        <w:tabs>
          <w:tab w:val="left" w:pos="0"/>
          <w:tab w:val="left" w:pos="284"/>
          <w:tab w:val="left" w:pos="851"/>
        </w:tabs>
        <w:ind w:firstLine="0"/>
        <w:rPr>
          <w:color w:val="auto"/>
          <w:sz w:val="16"/>
          <w:szCs w:val="16"/>
        </w:rPr>
      </w:pPr>
    </w:p>
    <w:p>
      <w:pPr>
        <w:ind w:firstLine="0"/>
        <w:rPr>
          <w:color w:val="auto"/>
        </w:rPr>
      </w:pPr>
      <w:r>
        <w:rPr>
          <w:color w:val="auto"/>
          <w:lang w:val="tt-RU"/>
        </w:rPr>
        <w:t>Түбән Абдул</w:t>
      </w:r>
      <w:r>
        <w:rPr>
          <w:color w:val="auto"/>
        </w:rPr>
        <w:t xml:space="preserve"> авыл җирлеге башкарма </w:t>
      </w:r>
    </w:p>
    <w:p>
      <w:pPr>
        <w:ind w:firstLine="0"/>
        <w:rPr>
          <w:color w:val="auto"/>
          <w:lang w:val="tt-RU"/>
        </w:rPr>
      </w:pPr>
      <w:r>
        <w:rPr>
          <w:color w:val="auto"/>
          <w:lang w:val="tt-RU"/>
        </w:rPr>
        <w:t>к</w:t>
      </w:r>
      <w:r>
        <w:rPr>
          <w:color w:val="auto"/>
        </w:rPr>
        <w:t>омитеты</w:t>
      </w:r>
      <w:r>
        <w:rPr>
          <w:color w:val="auto"/>
          <w:lang w:val="tt-RU"/>
        </w:rPr>
        <w:t xml:space="preserve"> җитәкчесе                                                                      Р.Р.Юнысов</w:t>
      </w:r>
    </w:p>
    <w:p>
      <w:pPr>
        <w:ind w:left="4395" w:firstLine="0"/>
        <w:rPr>
          <w:color w:val="auto"/>
          <w:lang w:val="tt-RU"/>
        </w:rPr>
      </w:pPr>
      <w:r>
        <w:rPr>
          <w:color w:val="auto"/>
        </w:rPr>
        <w:t xml:space="preserve">Әлмәт муниципаль районы </w:t>
      </w:r>
      <w:r>
        <w:rPr>
          <w:color w:val="auto"/>
          <w:lang w:val="tt-RU"/>
        </w:rPr>
        <w:t xml:space="preserve">Түбән Абдул авыл җирлеге башкарма комитетеның </w:t>
      </w:r>
    </w:p>
    <w:p>
      <w:pPr>
        <w:ind w:left="4395" w:firstLine="0"/>
        <w:rPr>
          <w:color w:val="auto"/>
          <w:lang w:val="tt-RU"/>
        </w:rPr>
      </w:pPr>
      <w:r>
        <w:rPr>
          <w:color w:val="auto"/>
        </w:rPr>
        <w:t>2022 елның 10 мартын</w:t>
      </w:r>
      <w:r>
        <w:rPr>
          <w:color w:val="auto"/>
          <w:lang w:val="tt-RU"/>
        </w:rPr>
        <w:t xml:space="preserve">дагы 4 номерлы </w:t>
      </w:r>
    </w:p>
    <w:p>
      <w:pPr>
        <w:ind w:left="4395" w:firstLine="0"/>
        <w:rPr>
          <w:color w:val="auto"/>
        </w:rPr>
      </w:pPr>
      <w:r>
        <w:rPr>
          <w:color w:val="auto"/>
          <w:lang w:val="tt-RU"/>
        </w:rPr>
        <w:t xml:space="preserve">карарына  1 нче кушымта </w:t>
      </w:r>
    </w:p>
    <w:p>
      <w:pPr>
        <w:ind w:firstLine="0"/>
        <w:rPr>
          <w:color w:val="auto"/>
        </w:rPr>
      </w:pPr>
    </w:p>
    <w:p>
      <w:pPr>
        <w:jc w:val="center"/>
        <w:rPr>
          <w:color w:val="auto"/>
          <w:lang w:val="tt-RU"/>
        </w:rPr>
      </w:pPr>
      <w:r>
        <w:rPr>
          <w:color w:val="auto"/>
        </w:rPr>
        <w:t xml:space="preserve">Әлмәт муниципаль </w:t>
      </w:r>
      <w:r>
        <w:rPr>
          <w:color w:val="auto"/>
          <w:lang w:val="tt-RU"/>
        </w:rPr>
        <w:t>Түбән Абдул</w:t>
      </w:r>
      <w:r>
        <w:rPr>
          <w:color w:val="auto"/>
        </w:rPr>
        <w:t xml:space="preserve"> авыл</w:t>
      </w:r>
      <w:r>
        <w:rPr>
          <w:color w:val="auto"/>
          <w:lang w:val="tt-RU"/>
        </w:rPr>
        <w:t xml:space="preserve"> җирлеге</w:t>
      </w:r>
      <w:r>
        <w:rPr>
          <w:color w:val="auto"/>
        </w:rPr>
        <w:t xml:space="preserve"> башкарма комитетында гражданнар мөрәҗәгатьләрен карау</w:t>
      </w:r>
    </w:p>
    <w:p>
      <w:pPr>
        <w:jc w:val="center"/>
        <w:rPr>
          <w:color w:val="auto"/>
          <w:lang w:val="tt-RU"/>
        </w:rPr>
      </w:pPr>
      <w:r>
        <w:rPr>
          <w:color w:val="auto"/>
          <w:lang w:val="tt-RU"/>
        </w:rPr>
        <w:t>ТӘРТИБЕ</w:t>
      </w:r>
    </w:p>
    <w:p>
      <w:pPr>
        <w:jc w:val="center"/>
        <w:rPr>
          <w:color w:val="auto"/>
          <w:lang w:val="tt-RU"/>
        </w:rPr>
      </w:pPr>
    </w:p>
    <w:p>
      <w:pPr>
        <w:ind w:firstLine="0"/>
        <w:jc w:val="center"/>
        <w:rPr>
          <w:bCs/>
          <w:color w:val="auto"/>
          <w:lang w:val="tt-RU"/>
        </w:rPr>
      </w:pPr>
      <w:bookmarkStart w:id="2" w:name="sub_1009"/>
      <w:r>
        <w:rPr>
          <w:bCs/>
          <w:color w:val="auto"/>
          <w:lang w:val="tt-RU"/>
        </w:rPr>
        <w:t>1.</w:t>
      </w:r>
      <w:r>
        <w:rPr>
          <w:bCs/>
          <w:color w:val="auto"/>
          <w:lang w:val="tt-RU"/>
        </w:rPr>
        <w:tab/>
      </w:r>
      <w:r>
        <w:rPr>
          <w:bCs/>
          <w:color w:val="auto"/>
          <w:lang w:val="tt-RU"/>
        </w:rPr>
        <w:t>Гомуми нигезләмәләр</w:t>
      </w:r>
    </w:p>
    <w:p>
      <w:pPr>
        <w:ind w:firstLine="0"/>
        <w:rPr>
          <w:bCs/>
          <w:color w:val="auto"/>
          <w:lang w:val="tt-RU"/>
        </w:rPr>
      </w:pPr>
    </w:p>
    <w:p>
      <w:pPr>
        <w:ind w:firstLine="709"/>
        <w:rPr>
          <w:bCs/>
          <w:color w:val="auto"/>
          <w:lang w:val="tt-RU"/>
        </w:rPr>
      </w:pPr>
      <w:r>
        <w:rPr>
          <w:bCs/>
          <w:color w:val="auto"/>
          <w:lang w:val="tt-RU"/>
        </w:rPr>
        <w:t xml:space="preserve">1.1. Әлмәт муниципаль районының </w:t>
      </w:r>
      <w:r>
        <w:rPr>
          <w:color w:val="auto"/>
          <w:lang w:val="tt-RU"/>
        </w:rPr>
        <w:t>Түбән Абдул</w:t>
      </w:r>
      <w:r>
        <w:rPr>
          <w:bCs/>
          <w:color w:val="auto"/>
          <w:lang w:val="tt-RU"/>
        </w:rPr>
        <w:t xml:space="preserve"> авыл  җирлеге башкарма комитетында (алга таба - Тәртип) гражданнарның мөрәҗәгатьләрен карау тәртибе Россия Федерациясе гражданнарының язма һәм телдән мөрәҗәгатьләрен кабул итү, исәпкә алу, теркәү, карау кагыйдәләрен билгели.</w:t>
      </w:r>
    </w:p>
    <w:bookmarkEnd w:id="2"/>
    <w:p>
      <w:pPr>
        <w:rPr>
          <w:color w:val="auto"/>
          <w:lang w:val="tt-RU"/>
        </w:rPr>
      </w:pPr>
      <w:bookmarkStart w:id="3" w:name="sub_1010"/>
      <w:r>
        <w:rPr>
          <w:color w:val="auto"/>
          <w:lang w:val="tt-RU"/>
        </w:rPr>
        <w:t>Әлеге Тәртип нигезләмәләре  «Россия Федерациясе гражданнарының мөрәҗәгатен карау тәртибе турында» 2006 елның 2 маендагы 59-ФЗ номерлы Федераль законда, «Татарстан Республикасында гражданнар мөрәҗәгатьләре турында» 2003 елның 12 маендагы 16-ТРЗ номерлы Татарстан Республикасы Законында билгеләнгән тәртиптә каралырга тиешле барлык мөрәҗәгатьләргә кагыла.</w:t>
      </w:r>
    </w:p>
    <w:bookmarkEnd w:id="3"/>
    <w:p>
      <w:pPr>
        <w:rPr>
          <w:color w:val="auto"/>
          <w:lang w:val="tt-RU"/>
        </w:rPr>
      </w:pPr>
      <w:bookmarkStart w:id="4" w:name="sub_1011"/>
      <w:r>
        <w:rPr>
          <w:color w:val="auto"/>
          <w:lang w:val="tt-RU"/>
        </w:rPr>
        <w:t xml:space="preserve">1.2. Гражданнар Татарстан Республикасы дәүләт телләрендә, туган телдә яисә Россия Федерациясе халыкларының үзләре белгән теләсә кайсы башка телендә тәкъдимнәр, гаризалар, шикаятьләр белән мөрәҗәгать итәргә хокуклы. Тәкъдимнәргә, гаризаларга, шикаятьләргә җаваплар мөрәҗәгать итү телендә бирелә. Мөрәҗәгать телендә җавап бирү мөмкин булмаган очракта, Татарстан Республикасының дәүләт телләре кулланыла.  </w:t>
      </w:r>
    </w:p>
    <w:p>
      <w:pPr>
        <w:rPr>
          <w:color w:val="auto"/>
          <w:lang w:val="tt-RU"/>
        </w:rPr>
      </w:pPr>
      <w:r>
        <w:rPr>
          <w:color w:val="auto"/>
          <w:lang w:val="tt-RU"/>
        </w:rPr>
        <w:t xml:space="preserve">1.3. Гражданнарның язма мөрәҗәгатьләре Әлмәт муниципаль районының Түбән Абдул авыл башкарма комитетына (алга таба - башкарма комитет) тәкъдимнәр, гаризалар һәм шикаятьләр рәвешендә килә. </w:t>
      </w:r>
    </w:p>
    <w:p>
      <w:pPr>
        <w:rPr>
          <w:color w:val="auto"/>
          <w:lang w:val="tt-RU"/>
        </w:rPr>
      </w:pPr>
      <w:r>
        <w:rPr>
          <w:color w:val="auto"/>
          <w:lang w:val="tt-RU"/>
        </w:rPr>
        <w:t>1.4. Гражданинның язма рәвештә бәян ителгән мөрәҗәгатендә язма мөрәҗәгать җибәрелә торган авыл җирлеге башкарма комитетының яисә тиешле вазыйфаи затның фамилиясе, исеме, атасының исеме, шулай ук үз фамилиясен, исемен, атасының исемен (соңгысы – булган очракта), җавап, мөрәҗәгатьне яңадан үзгәртү турында хәбәрнамә, тәкъдимнең асылын, гаризасын, шикаятьнең асылын бәян итү, мөрәҗәгать итүченең шәхси имзасын һәм датасын үз эченә алырга тиеш. Кирәк булган очракта, язма мөрәҗәгатькә документлар һәм материаллар яки аларның күчермәләре теркәлә.</w:t>
      </w:r>
    </w:p>
    <w:p>
      <w:pPr>
        <w:rPr>
          <w:color w:val="auto"/>
          <w:lang w:val="tt-RU"/>
        </w:rPr>
      </w:pPr>
      <w:r>
        <w:rPr>
          <w:color w:val="auto"/>
          <w:lang w:val="tt-RU"/>
        </w:rPr>
        <w:t>1.5. Электрон документ рәвешендә кергән мөрәҗәгатьтә гражданинның тәкъдимнәре, гаризалары яки шикаятьләре, фамилиясе, исеме, атасының исеме (соңгысы – булган очракта), электрон почта адресы, әгәр җавап электрон документ рәвешендә җибәрелергә тиеш булса, почта адресы булырга тиеш. Граждан мондый мөрәҗәгатькә кирәкле документларны һәм материалларны яисә аларның күчермәләрен язма рәвештә теркәргә хокуклы.</w:t>
      </w:r>
    </w:p>
    <w:p>
      <w:pPr>
        <w:jc w:val="center"/>
        <w:rPr>
          <w:color w:val="auto"/>
          <w:lang w:val="tt-RU"/>
        </w:rPr>
      </w:pPr>
    </w:p>
    <w:p>
      <w:pPr>
        <w:ind w:firstLine="0"/>
        <w:jc w:val="center"/>
        <w:rPr>
          <w:color w:val="auto"/>
          <w:lang w:val="tt-RU"/>
        </w:rPr>
      </w:pPr>
      <w:r>
        <w:rPr>
          <w:color w:val="auto"/>
          <w:lang w:val="tt-RU"/>
        </w:rPr>
        <w:t>2. Мөрәҗәгатьләрне кабул итү һәм беренчел эшкәртү</w:t>
      </w:r>
    </w:p>
    <w:p>
      <w:pPr>
        <w:jc w:val="center"/>
        <w:rPr>
          <w:color w:val="auto"/>
          <w:lang w:val="tt-RU"/>
        </w:rPr>
      </w:pPr>
    </w:p>
    <w:p>
      <w:pPr>
        <w:rPr>
          <w:color w:val="auto"/>
          <w:lang w:val="tt-RU"/>
        </w:rPr>
      </w:pPr>
      <w:r>
        <w:rPr>
          <w:color w:val="auto"/>
          <w:lang w:val="tt-RU"/>
        </w:rPr>
        <w:t>2.1. Язмача мөрәҗәгатьләрне турыдан-туры гражданнардан кабул итү гражданнар мөрәҗәгатьләре белән эшләү өчен җаваплы вазыйфаи зат тарафыннан башкарыла.</w:t>
      </w:r>
    </w:p>
    <w:p>
      <w:pPr>
        <w:rPr>
          <w:color w:val="auto"/>
          <w:lang w:val="tt-RU"/>
        </w:rPr>
      </w:pPr>
      <w:r>
        <w:rPr>
          <w:color w:val="auto"/>
          <w:lang w:val="tt-RU"/>
        </w:rPr>
        <w:t xml:space="preserve">2.2. Гражданнар мөрәҗәгатьләре белән эшләү өчен җаваплы вазыйфаи </w:t>
      </w:r>
    </w:p>
    <w:p>
      <w:pPr>
        <w:rPr>
          <w:color w:val="auto"/>
          <w:lang w:val="tt-RU"/>
        </w:rPr>
      </w:pPr>
    </w:p>
    <w:p>
      <w:pPr>
        <w:rPr>
          <w:color w:val="auto"/>
          <w:lang w:val="tt-RU"/>
        </w:rPr>
      </w:pPr>
      <w:r>
        <w:rPr>
          <w:color w:val="auto"/>
          <w:lang w:val="tt-RU"/>
        </w:rPr>
        <w:t>зат:</w:t>
      </w:r>
    </w:p>
    <w:p>
      <w:pPr>
        <w:rPr>
          <w:color w:val="auto"/>
          <w:lang w:val="tt-RU"/>
        </w:rPr>
      </w:pPr>
      <w:r>
        <w:rPr>
          <w:color w:val="auto"/>
          <w:lang w:val="tt-RU"/>
        </w:rPr>
        <w:t>- корреспонденциянең дөреслеген һәм төргәкнең бөтенлеген тикшерә;</w:t>
      </w:r>
    </w:p>
    <w:p>
      <w:pPr>
        <w:rPr>
          <w:color w:val="auto"/>
          <w:lang w:val="tt-RU"/>
        </w:rPr>
      </w:pPr>
      <w:r>
        <w:rPr>
          <w:color w:val="auto"/>
          <w:lang w:val="tt-RU"/>
        </w:rPr>
        <w:t>- конвертларны ача, аларда документлар булу-булмавын тикшерә (ертылган Документлар ябыштырыла), хат текстын конверт белән беркетә;</w:t>
      </w:r>
    </w:p>
    <w:p>
      <w:pPr>
        <w:rPr>
          <w:color w:val="auto"/>
          <w:lang w:val="tt-RU"/>
        </w:rPr>
      </w:pPr>
      <w:r>
        <w:rPr>
          <w:color w:val="auto"/>
          <w:lang w:val="tt-RU"/>
        </w:rPr>
        <w:t>- кергән документларның күчермәләрен төшерә һәм күрсәтелгән документларны гражданинга заказлы хат белән җибәрә.</w:t>
      </w:r>
    </w:p>
    <w:p>
      <w:pPr>
        <w:rPr>
          <w:color w:val="auto"/>
          <w:lang w:val="tt-RU"/>
        </w:rPr>
      </w:pPr>
      <w:r>
        <w:rPr>
          <w:color w:val="auto"/>
          <w:lang w:val="tt-RU"/>
        </w:rPr>
        <w:t>2.3. Гомуми файдаланудагы мәгълүмат-телекоммуникация челтәрләреннән, шул исәптән Интернет челтәреннән кергән мөрәҗәгатьләр гражданнар мөрәҗәгатьләре белән эшләү өчен җаваплы вазыйфаи зат тарафыннан кабул ителә. Гомуми файдаланудагы мәгълүмат-телекоммуникация челтәрләре, шул исәптән Интернет челтәре аша кергән мөрәҗәгатьләр белән алга таба да эш язмача мөрәҗәгатьләр белән охшаш рәвештә башкарыла.</w:t>
      </w:r>
    </w:p>
    <w:p>
      <w:pPr>
        <w:jc w:val="center"/>
        <w:rPr>
          <w:color w:val="auto"/>
          <w:lang w:val="tt-RU"/>
        </w:rPr>
      </w:pPr>
    </w:p>
    <w:p>
      <w:pPr>
        <w:jc w:val="center"/>
        <w:rPr>
          <w:color w:val="auto"/>
          <w:lang w:val="tt-RU"/>
        </w:rPr>
      </w:pPr>
      <w:r>
        <w:rPr>
          <w:color w:val="auto"/>
          <w:lang w:val="tt-RU"/>
        </w:rPr>
        <w:t>3. Кергән мөрәҗәгатьләрне теркәү</w:t>
      </w:r>
    </w:p>
    <w:p>
      <w:pPr>
        <w:jc w:val="center"/>
        <w:rPr>
          <w:color w:val="auto"/>
          <w:lang w:val="tt-RU"/>
        </w:rPr>
      </w:pPr>
    </w:p>
    <w:p>
      <w:pPr>
        <w:jc w:val="left"/>
        <w:rPr>
          <w:color w:val="auto"/>
          <w:lang w:val="tt-RU"/>
        </w:rPr>
      </w:pPr>
      <w:r>
        <w:rPr>
          <w:color w:val="auto"/>
          <w:lang w:val="tt-RU"/>
        </w:rPr>
        <w:t>3.1. Гомуми файдаланудагы мәгълүмати-телекоммуникация челтәрләре, шул исәптән Интернет челтәре аша гражданнардан кергән мөрәҗәгатьләр керү вакытыннан өч көн эчендә мәҗбүри рәвештә теркәлергә тиеш.</w:t>
      </w:r>
    </w:p>
    <w:p>
      <w:pPr>
        <w:jc w:val="left"/>
        <w:rPr>
          <w:color w:val="auto"/>
        </w:rPr>
      </w:pPr>
      <w:r>
        <w:rPr>
          <w:color w:val="auto"/>
        </w:rPr>
        <w:t xml:space="preserve">3.2. Кергән мөрәҗәгатьләр </w:t>
      </w:r>
      <w:r>
        <w:rPr>
          <w:color w:val="auto"/>
          <w:lang w:val="tt-RU"/>
        </w:rPr>
        <w:t>Б</w:t>
      </w:r>
      <w:r>
        <w:rPr>
          <w:color w:val="auto"/>
        </w:rPr>
        <w:t>ердәм ведомствоара электрон документ әйләнеше системасында теркәлә.</w:t>
      </w:r>
    </w:p>
    <w:p>
      <w:pPr>
        <w:rPr>
          <w:color w:val="auto"/>
        </w:rPr>
      </w:pPr>
      <w:r>
        <w:rPr>
          <w:color w:val="auto"/>
        </w:rPr>
        <w:t>3.3. Гражданнар мөрәҗәгатьләре белән эшләү өчен җаваплы вазыйфаи зат:</w:t>
      </w:r>
    </w:p>
    <w:p>
      <w:pPr>
        <w:rPr>
          <w:color w:val="auto"/>
        </w:rPr>
      </w:pPr>
      <w:r>
        <w:rPr>
          <w:color w:val="auto"/>
        </w:rPr>
        <w:t>- Хатның беренче битенең алгы ягында түбән ирекле уң почмагында теркәү штампы, документның теркәү номеры һәм теркәлү датасы куела. Әгәр штамп өчен билгеләнгән урын хат тексты белән мәшгуль булса, штамп, хатның өске сул почмагыннан тыш, укуын тәэмин итә торган башка урында язылырга мөмкин;</w:t>
      </w:r>
    </w:p>
    <w:p>
      <w:pPr>
        <w:rPr>
          <w:color w:val="auto"/>
        </w:rPr>
      </w:pPr>
      <w:r>
        <w:rPr>
          <w:color w:val="auto"/>
        </w:rPr>
        <w:t>- кабат мөрәҗәгатьне тикшерә. Әгәр мөрәҗәгать кабат булса, Бердәм ведомствоара электрон документ әйләнеше системасында беренчел мөрәҗәгать белән тиешле бәйләнеш ясый;</w:t>
      </w:r>
    </w:p>
    <w:p>
      <w:pPr>
        <w:rPr>
          <w:color w:val="auto"/>
        </w:rPr>
      </w:pPr>
      <w:r>
        <w:rPr>
          <w:color w:val="auto"/>
        </w:rPr>
        <w:t>- электрон документлар әйләнешенең Бердәм ведомствоара системасын теркәү картасында гражданның исем килешендә фамилиясен, исемен, атасының исемен (исеме һәм атасының исеме билгесез булса, инициалларын күрсәтә) һәм аның почта һәм (яисә) электрон адресын (булган очракта) күрсәтә;</w:t>
      </w:r>
    </w:p>
    <w:p>
      <w:pPr>
        <w:rPr>
          <w:color w:val="auto"/>
        </w:rPr>
      </w:pPr>
      <w:r>
        <w:rPr>
          <w:color w:val="auto"/>
        </w:rPr>
        <w:t>- әгәр дә хат ике һәм аннан да күбрәк авторга язылган булса, җавап җибәрелергә тиешле хатны терки. Шул ук вакытта тиешле кырда Бердәм ведомствоара электрон документлар әйләнеше системасында теркәлү картасында коллектив мөрәҗәгать билгесе күрсәтелә;</w:t>
      </w:r>
    </w:p>
    <w:p>
      <w:pPr>
        <w:rPr>
          <w:color w:val="auto"/>
        </w:rPr>
      </w:pPr>
      <w:r>
        <w:rPr>
          <w:color w:val="auto"/>
        </w:rPr>
        <w:t>- гражданның социаль хәлен һәм ташламалы категориясен (булган очракта) күрсәтә;</w:t>
      </w:r>
    </w:p>
    <w:p>
      <w:pPr>
        <w:rPr>
          <w:color w:val="auto"/>
        </w:rPr>
      </w:pPr>
      <w:r>
        <w:rPr>
          <w:color w:val="auto"/>
        </w:rPr>
        <w:t>- дип мөрәҗәгатьне илтеп җиткерү ысулын билгели (почта, юри, шәхсән һ.б.);</w:t>
      </w:r>
    </w:p>
    <w:p>
      <w:pPr>
        <w:rPr>
          <w:color w:val="auto"/>
        </w:rPr>
      </w:pPr>
      <w:r>
        <w:rPr>
          <w:color w:val="auto"/>
        </w:rPr>
        <w:t>- җөмләнең, гаризаның яисә шикаятьнең асылын кыскача формалаштыра.</w:t>
      </w:r>
    </w:p>
    <w:bookmarkEnd w:id="4"/>
    <w:p>
      <w:pPr>
        <w:pStyle w:val="2"/>
        <w:spacing w:before="0" w:after="0"/>
        <w:jc w:val="left"/>
        <w:rPr>
          <w:color w:val="auto"/>
        </w:rPr>
      </w:pPr>
      <w:bookmarkStart w:id="5" w:name="sub_1004"/>
      <w:r>
        <w:rPr>
          <w:b w:val="0"/>
          <w:bCs w:val="0"/>
          <w:color w:val="auto"/>
        </w:rPr>
        <w:t>3.4. Процедураның үтәлү нәтиҗәсе булып Бердәм ведомствоара электрон документлар әйләнеше системасында номер</w:t>
      </w:r>
      <w:r>
        <w:rPr>
          <w:b w:val="0"/>
          <w:bCs w:val="0"/>
          <w:color w:val="auto"/>
          <w:lang w:val="tt-RU"/>
        </w:rPr>
        <w:t xml:space="preserve"> </w:t>
      </w:r>
      <w:r>
        <w:rPr>
          <w:b w:val="0"/>
          <w:bCs w:val="0"/>
          <w:color w:val="auto"/>
        </w:rPr>
        <w:t xml:space="preserve"> бир</w:t>
      </w:r>
      <w:r>
        <w:rPr>
          <w:b w:val="0"/>
          <w:bCs w:val="0"/>
          <w:color w:val="auto"/>
          <w:lang w:val="tt-RU"/>
        </w:rPr>
        <w:t xml:space="preserve">еп </w:t>
      </w:r>
      <w:r>
        <w:rPr>
          <w:b w:val="0"/>
          <w:bCs w:val="0"/>
          <w:color w:val="auto"/>
        </w:rPr>
        <w:t xml:space="preserve"> мөрәҗәгать итүне теркәү тора.</w:t>
      </w:r>
    </w:p>
    <w:p>
      <w:pPr>
        <w:pStyle w:val="2"/>
        <w:rPr>
          <w:b w:val="0"/>
          <w:color w:val="auto"/>
        </w:rPr>
      </w:pPr>
      <w:r>
        <w:rPr>
          <w:b w:val="0"/>
          <w:color w:val="auto"/>
        </w:rPr>
        <w:t xml:space="preserve">4. </w:t>
      </w:r>
      <w:bookmarkEnd w:id="5"/>
      <w:bookmarkStart w:id="6" w:name="sub_1038"/>
      <w:bookmarkStart w:id="7" w:name="sub_1028"/>
      <w:r>
        <w:rPr>
          <w:b w:val="0"/>
          <w:color w:val="auto"/>
        </w:rPr>
        <w:t>Мөрәҗәгатьләрне карау</w:t>
      </w:r>
    </w:p>
    <w:p>
      <w:pPr>
        <w:rPr>
          <w:color w:val="auto"/>
        </w:rPr>
      </w:pPr>
    </w:p>
    <w:p>
      <w:pPr>
        <w:pStyle w:val="2"/>
        <w:spacing w:before="0" w:after="0"/>
        <w:jc w:val="both"/>
        <w:rPr>
          <w:b w:val="0"/>
          <w:color w:val="auto"/>
          <w:lang w:val="tt-RU"/>
        </w:rPr>
      </w:pPr>
      <w:r>
        <w:rPr>
          <w:b w:val="0"/>
          <w:color w:val="auto"/>
          <w:lang w:val="tt-RU"/>
        </w:rPr>
        <w:t xml:space="preserve">          4.1. Җирлек башкарма комитетына яисә вазыйфаи затка кергән мөрәҗәгать мәҗбүри каралырга тиеш,  карау вакыты  теркәгән көннән алып утыз көн эчендә.</w:t>
      </w:r>
    </w:p>
    <w:bookmarkEnd w:id="6"/>
    <w:p>
      <w:pPr>
        <w:rPr>
          <w:color w:val="auto"/>
          <w:shd w:val="clear" w:color="auto" w:fill="FFFFFF"/>
          <w:lang w:val="tt-RU"/>
        </w:rPr>
      </w:pPr>
      <w:r>
        <w:rPr>
          <w:color w:val="auto"/>
          <w:shd w:val="clear" w:color="auto" w:fill="FFFFFF"/>
          <w:lang w:val="tt-RU"/>
        </w:rPr>
        <w:t>4.2. Аерым очракларда, шулай ук авыл җирлеге башкарма комитеты тарафыннан билгеләнгән тәртиптә дәүләт органнарына, башка җирле үзидарә органнарына һәм башка вазыйфаи затларга мөрәҗәгатьне карау өчен кирәкле документлар һәм материаллар бирү турында сорату  җибәрелгән очракта, җирлекнең башкарма комитеты җитәкчесе мөрәҗәгатьне карау вакытын утыз көннән дә артмаган вакытка озайтырга хокуклы.</w:t>
      </w:r>
    </w:p>
    <w:p>
      <w:pPr>
        <w:rPr>
          <w:color w:val="auto"/>
          <w:shd w:val="clear" w:color="auto" w:fill="FFFFFF"/>
          <w:lang w:val="tt-RU"/>
        </w:rPr>
      </w:pPr>
      <w:r>
        <w:rPr>
          <w:color w:val="auto"/>
          <w:shd w:val="clear" w:color="auto" w:fill="FFFFFF"/>
          <w:lang w:val="tt-RU"/>
        </w:rPr>
        <w:t xml:space="preserve">4.3. Карарлары авыл җирлеге башкарма комитеты яисә вазыйфаи зат компетенциясенә керми торган мәсьәләләрне үз эченә алган язма мөрәҗәгать, әлеге тәртипнең 5.2 пунктта күрсәтелгән очрактан тыш, мөрәҗәгатьне яңадан үзгәртү турында мөрәҗәгать җибәргән граждан белдерүе белән, теркәлгән көннән җиде көн эчендә тиешле органга яисә тиешле вазыйфаи затка җибәрелә. </w:t>
      </w:r>
    </w:p>
    <w:bookmarkEnd w:id="7"/>
    <w:p>
      <w:pPr>
        <w:rPr>
          <w:color w:val="auto"/>
          <w:lang w:val="tt-RU"/>
        </w:rPr>
      </w:pPr>
      <w:bookmarkStart w:id="8" w:name="sub_1033"/>
      <w:r>
        <w:rPr>
          <w:color w:val="auto"/>
          <w:lang w:val="tt-RU"/>
        </w:rPr>
        <w:t>4.4. Миграция өлкәсендә Россия Федерациясе законнарын бозу фактлары турында мәгълүмат булган язма мөрәҗәгать Эчке эшләр өлкәсендә федераль башкарма хакимият органының территориаль органына һәм Россия Федерациясе субъектының иң югары вазыйфаи затына (Россия Федерациясе субъекты дәүләт хакимиятенең югары башкарма органы җитәкчесенә), мөрәҗәгатьне яңадан карау турында мөрәҗәгать җибәргән гражданга белдерү белән, теркәлгән көннән биш көн эчендә җибәрелә.</w:t>
      </w:r>
    </w:p>
    <w:bookmarkEnd w:id="8"/>
    <w:p>
      <w:pPr>
        <w:rPr>
          <w:color w:val="auto"/>
          <w:lang w:val="tt-RU"/>
        </w:rPr>
      </w:pPr>
      <w:r>
        <w:rPr>
          <w:color w:val="auto"/>
          <w:lang w:val="tt-RU"/>
        </w:rPr>
        <w:t>4.5. Карарга яисә гамәл кылмаска дәгъва белдерелә торган дәүләт органына, җирле үзидарә органына яисә вазыйфаи затка шикаять җибәрү тыела. Әгәр шул тыюга бәйле рәвештә, мөрәҗәгатьтә куелган мәсьәләләрне хәл итү компетенциясенә керә торган дәүләт органына, җирле үзидарә органына яисә вазыйфаи затка шикаять җибәрү мөмкин булмаса, шикаять гражданинга билгеләнгән тәртиптә тиешле карарга яисә гамәл кылмауга карата шикаять белдерү хокукы аңлатыла.</w:t>
      </w:r>
    </w:p>
    <w:p>
      <w:pPr>
        <w:rPr>
          <w:color w:val="auto"/>
          <w:lang w:val="tt-RU"/>
        </w:rPr>
      </w:pPr>
      <w:r>
        <w:rPr>
          <w:color w:val="auto"/>
          <w:lang w:val="tt-RU"/>
        </w:rPr>
        <w:t>4.6. Мөрәҗәгатькә җавап авыл җирлеге башкарма комитеты җитәкчесе, вазыйфаи зат, яки  вәкаләтле зат тарафыннан имзалана.</w:t>
      </w:r>
    </w:p>
    <w:p>
      <w:pPr>
        <w:rPr>
          <w:color w:val="auto"/>
          <w:lang w:val="tt-RU"/>
        </w:rPr>
      </w:pPr>
      <w:r>
        <w:rPr>
          <w:color w:val="auto"/>
          <w:lang w:val="tt-RU"/>
        </w:rPr>
        <w:t>4.7. Авыл җирлеге башкарма комитетына яисә вазыйфаи затка килгән язма мөрәҗәгатькә җавап мөрәҗәгатьтә күрсәтелгән почта адресы буенча җибәрелә. Әгәр язмача мөрәҗәгатьтә җавапны электрон адрес буенча җибәрү үтенече булса, җавап электрон адрес буенча җибәрелә.</w:t>
      </w:r>
    </w:p>
    <w:p>
      <w:pPr>
        <w:rPr>
          <w:color w:val="auto"/>
          <w:lang w:val="tt-RU"/>
        </w:rPr>
      </w:pPr>
      <w:bookmarkStart w:id="9" w:name="sub_1410"/>
      <w:r>
        <w:rPr>
          <w:color w:val="auto"/>
          <w:lang w:val="tt-RU"/>
        </w:rPr>
        <w:t>4.8. Җирлек башкарма комитетына яисә вазыйфаи затка электрон документ рәвешендә кергән мөрәҗәгатькә җавап мөрәҗәгать итүчегә мөрәҗәгатьтә күрсәтелгән электрон почта адресы буенча электрон документ рәвешендә яки язмача формада, мөрәҗәгатьтә күрсәтелгән почта адресы буенча җибәрелә.</w:t>
      </w:r>
    </w:p>
    <w:p>
      <w:pPr>
        <w:rPr>
          <w:color w:val="auto"/>
          <w:lang w:val="tt-RU"/>
        </w:rPr>
      </w:pPr>
      <w:r>
        <w:rPr>
          <w:color w:val="auto"/>
          <w:lang w:val="tt-RU"/>
        </w:rPr>
        <w:t>4.9. Гражданнарның күмәк мөрәҗәгатенә язмача җавап мөрәҗәгатьтә күрсәтелгән затка җавап алучы яисә мөрәҗәгатькә кул куйган гражданнар коллективы вәкиле сыйфатында җибәрелә. Әгәр коллектив мөрәҗәгатьтә җавап алучы билгеләнмәгән булса, җавап үзенең почта адресын яки электрон почта адресын күрсәткән беренче гражданга мөрәҗәгать итүчеләр (имза салучылар) исемлегендә җибәрелә.</w:t>
      </w:r>
      <w:bookmarkEnd w:id="9"/>
      <w:r>
        <w:rPr>
          <w:color w:val="auto"/>
          <w:lang w:val="tt-RU"/>
        </w:rPr>
        <w:t xml:space="preserve"> Коллектив мөрәҗәгатькә җавап җибәрү турындагы үтенеч мөрәҗәгать иткән берничә зат тарафыннан белдерелгән очракта, җавапның күчермәсе аларның һәркайсына күрсәтелгән почта адреслары, электрон почта адреслары буенча җибәрелә.</w:t>
      </w:r>
    </w:p>
    <w:p>
      <w:pPr>
        <w:pStyle w:val="2"/>
        <w:rPr>
          <w:b w:val="0"/>
          <w:color w:val="auto"/>
          <w:lang w:val="tt-RU"/>
        </w:rPr>
      </w:pPr>
      <w:r>
        <w:rPr>
          <w:b w:val="0"/>
          <w:color w:val="auto"/>
          <w:lang w:val="tt-RU"/>
        </w:rPr>
        <w:t>5. Аерым мөрәҗәгатьләрне карау тәртибе</w:t>
      </w:r>
    </w:p>
    <w:p>
      <w:pPr>
        <w:rPr>
          <w:color w:val="auto"/>
          <w:lang w:val="tt-RU"/>
        </w:rPr>
      </w:pPr>
    </w:p>
    <w:p>
      <w:pPr>
        <w:pStyle w:val="2"/>
        <w:spacing w:before="0" w:after="0"/>
        <w:jc w:val="both"/>
        <w:rPr>
          <w:b w:val="0"/>
          <w:color w:val="auto"/>
          <w:lang w:val="tt-RU"/>
        </w:rPr>
      </w:pPr>
      <w:r>
        <w:rPr>
          <w:b w:val="0"/>
          <w:color w:val="auto"/>
          <w:lang w:val="tt-RU"/>
        </w:rPr>
        <w:t xml:space="preserve">           5.1. Язмача мөрәҗәгать алган очракта, анда куелган сорауларның асылы буенча җавапсыз калдырырга һәм мөрәҗәгать иткән гражданга хокуктан начар ният белән  файдалану мөмкинлеге турында хәбәр итәргә хокуклы.</w:t>
      </w:r>
    </w:p>
    <w:p>
      <w:pPr>
        <w:pStyle w:val="2"/>
        <w:spacing w:before="0" w:after="0"/>
        <w:jc w:val="both"/>
        <w:rPr>
          <w:b w:val="0"/>
          <w:color w:val="auto"/>
          <w:lang w:val="tt-RU"/>
        </w:rPr>
      </w:pPr>
      <w:r>
        <w:rPr>
          <w:b w:val="0"/>
          <w:color w:val="auto"/>
          <w:lang w:val="tt-RU"/>
        </w:rPr>
        <w:t xml:space="preserve">           5.2. Язмача мөрәҗәгать тексты укырлык булмаган очракта, мөрәҗәгатькә җавап бирелми һәм ул дәүләт органына, җирле үзидарә органына яисә вазыйфаи затка аларның компетенцияләре нигезендә карауга җибәрелергә тиеш түгел, мөрәҗәгать теркәлгән көннән алып җиде көн эчендә мөрәҗәгать җибәргән гражданга, әгәр аның фамилиясе һәм почта адресы укылышка бирелсә, мөрәҗәгать юллаган гражданга хәбәр ителә.</w:t>
      </w:r>
    </w:p>
    <w:p>
      <w:pPr>
        <w:rPr>
          <w:color w:val="auto"/>
          <w:lang w:val="tt-RU"/>
        </w:rPr>
      </w:pPr>
      <w:r>
        <w:rPr>
          <w:color w:val="auto"/>
          <w:lang w:val="tt-RU"/>
        </w:rPr>
        <w:t>5.3. Граждан мөрәҗәгатендә элегрәк җибәрелгән мөрәҗәгатьләргә бәйле рәвештә асылы буенча берничә тапкыр җаваплар бирелгән сорау булган очракта һәм шул ук вакытта мөрәҗәгатьтә яңа дәлилләр яисә хәлләр китерелми, җирле үзидарә органы җитәкчесе, вазыйфаи зат яки вәкаләтле зат шуңа карата әлеге сорау буенча гражданин белән чираттагы мөрәҗәгатьнең нигезсез булуы һәм язышуны туктату турында карар кабул итәргә хокуклы, әгәр күрсәтелгән мөрәҗәгать һәм элегрәк җибәрелгән мөрәҗәгатьләр бер үк башкарма комитетка, яисә бер үк вазыйфаи затка юлланган булса. Әлеге карар турында мөрәҗәгатьне җибәргән гражданга  хәбәр итә.</w:t>
      </w:r>
    </w:p>
    <w:p>
      <w:pPr>
        <w:ind w:firstLine="0"/>
        <w:rPr>
          <w:color w:val="auto"/>
          <w:lang w:val="tt-RU"/>
        </w:rPr>
      </w:pPr>
      <w:r>
        <w:rPr>
          <w:color w:val="auto"/>
          <w:lang w:val="tt-RU"/>
        </w:rPr>
        <w:t xml:space="preserve">         5.4.Язма мөрәҗәгатьтә мөрәҗәгатьне җибәргән гражданның фамилиясе яисә җавап җибәрелергә тиешле почта адресы күрсәтелмәгән очракта, мөрәҗәгатькә җавап бирелми.</w:t>
      </w:r>
    </w:p>
    <w:p>
      <w:pPr>
        <w:ind w:firstLine="0"/>
        <w:rPr>
          <w:color w:val="auto"/>
          <w:lang w:val="tt-RU"/>
        </w:rPr>
      </w:pPr>
      <w:r>
        <w:rPr>
          <w:color w:val="auto"/>
          <w:lang w:val="tt-RU"/>
        </w:rPr>
        <w:t xml:space="preserve">    Әгәр күрсәтелгән мөрәҗәгатьтә әзер, кылына торган яисә камилләштерелә торган хокукка каршы эш турында, шулай ук аны әзерли торган, башкаручы яисә башкарган зат турында белешмәләр булса, мөрәҗәгать тиешле компетентлы органнарга җибәрелергә тиеш. </w:t>
      </w:r>
    </w:p>
    <w:p>
      <w:pPr>
        <w:ind w:firstLine="0"/>
        <w:rPr>
          <w:color w:val="auto"/>
          <w:lang w:val="tt-RU"/>
        </w:rPr>
      </w:pPr>
      <w:r>
        <w:rPr>
          <w:color w:val="auto"/>
          <w:lang w:val="tt-RU"/>
        </w:rPr>
        <w:t xml:space="preserve">         5.5. Суд карарына карата шикаять белдерелә торган мөрәҗәгать теркәлгән көннән алып җиде көн эчендә мөрәҗәгать җибәргән гражданга шушы суд карарына шикаять белдерү тәртибенең аңлатмасы белән кайтарыла.</w:t>
      </w:r>
    </w:p>
    <w:p>
      <w:pPr>
        <w:ind w:firstLine="0"/>
        <w:rPr>
          <w:bCs/>
          <w:color w:val="auto"/>
          <w:lang w:val="tt-RU"/>
        </w:rPr>
      </w:pPr>
    </w:p>
    <w:p>
      <w:pPr>
        <w:jc w:val="center"/>
        <w:rPr>
          <w:bCs/>
          <w:color w:val="auto"/>
          <w:lang w:val="tt-RU"/>
        </w:rPr>
      </w:pPr>
      <w:r>
        <w:rPr>
          <w:bCs/>
          <w:color w:val="auto"/>
          <w:lang w:val="tt-RU"/>
        </w:rPr>
        <w:t>6. Мөрәҗәгатьне караганда гражданның хокуклары</w:t>
      </w:r>
    </w:p>
    <w:p>
      <w:pPr>
        <w:ind w:firstLine="0"/>
        <w:jc w:val="left"/>
        <w:rPr>
          <w:bCs/>
          <w:color w:val="auto"/>
          <w:lang w:val="tt-RU"/>
        </w:rPr>
      </w:pPr>
    </w:p>
    <w:p>
      <w:pPr>
        <w:rPr>
          <w:bCs/>
          <w:color w:val="auto"/>
          <w:lang w:val="tt-RU"/>
        </w:rPr>
      </w:pPr>
      <w:r>
        <w:rPr>
          <w:bCs/>
          <w:color w:val="auto"/>
          <w:lang w:val="tt-RU"/>
        </w:rPr>
        <w:t>6.1. Граждан аның мөрәҗәгатен карау стадиясендә түбәндәгеләргә хокуклы:</w:t>
      </w:r>
    </w:p>
    <w:p>
      <w:pPr>
        <w:rPr>
          <w:bCs/>
          <w:color w:val="auto"/>
          <w:lang w:val="tt-RU"/>
        </w:rPr>
      </w:pPr>
      <w:r>
        <w:rPr>
          <w:bCs/>
          <w:color w:val="auto"/>
          <w:lang w:val="tt-RU"/>
        </w:rPr>
        <w:t>- өстәмә документлар һәм материаллар тапшырырга,  аларны теркәү турындагы үтенеч белән, шул исәптән электрон рәвештә мөрәҗәгать итәргә;</w:t>
      </w:r>
    </w:p>
    <w:p>
      <w:pPr>
        <w:rPr>
          <w:bCs/>
          <w:color w:val="auto"/>
          <w:lang w:val="tt-RU"/>
        </w:rPr>
      </w:pPr>
      <w:r>
        <w:rPr>
          <w:bCs/>
          <w:color w:val="auto"/>
          <w:lang w:val="tt-RU"/>
        </w:rPr>
        <w:t>- башка затларның хокукларына, ирекләренә һәм законлы мәнфәгатьләренә кагылмаса һәм күрсәтелгән документларда һәм материалларда дәүләт яисә федераль закон белән саклана торган башка серне тәшкил итүче белешмәләр булмаса, мөрәҗәгатьне карауга кагылышлы документлар һәм материаллар белән танышырга;</w:t>
      </w:r>
    </w:p>
    <w:p>
      <w:pPr>
        <w:rPr>
          <w:color w:val="auto"/>
        </w:rPr>
      </w:pPr>
      <w:r>
        <w:rPr>
          <w:color w:val="auto"/>
        </w:rPr>
        <w:t>- кирәк булган очракта мөрәҗәгать карауда катнашырга;</w:t>
      </w:r>
    </w:p>
    <w:p>
      <w:pPr>
        <w:rPr>
          <w:color w:val="auto"/>
        </w:rPr>
      </w:pPr>
      <w:r>
        <w:rPr>
          <w:color w:val="auto"/>
        </w:rPr>
        <w:t>- Россия Федерациясе законнары нигезендә административ һәм (яисә) суд тәртибендә мөрәҗәгатьне карауга бәйле рәвештә мөрәҗәгать итү буенча кабул ителгән карарга яисә гамәлләргә (гамәл кылмауга) шикаять белән мөрәҗәгать итәргә;</w:t>
      </w:r>
    </w:p>
    <w:p>
      <w:pPr>
        <w:rPr>
          <w:color w:val="auto"/>
        </w:rPr>
      </w:pPr>
      <w:r>
        <w:rPr>
          <w:color w:val="auto"/>
        </w:rPr>
        <w:t>- мөрәҗәгатьтә куелган мәсьәләләрнең асылы буенча язмача җавап алырга;</w:t>
      </w:r>
    </w:p>
    <w:p>
      <w:pPr>
        <w:rPr>
          <w:color w:val="auto"/>
        </w:rPr>
      </w:pPr>
      <w:r>
        <w:rPr>
          <w:color w:val="auto"/>
        </w:rPr>
        <w:t>- мөрәҗәгатьне карауны туктату турындагы гариза белән мөрәҗәгать итәргә.</w:t>
      </w:r>
    </w:p>
    <w:p>
      <w:pPr>
        <w:jc w:val="center"/>
        <w:rPr>
          <w:bCs/>
          <w:color w:val="auto"/>
        </w:rPr>
      </w:pPr>
    </w:p>
    <w:p>
      <w:pPr>
        <w:ind w:firstLine="0"/>
        <w:jc w:val="center"/>
        <w:rPr>
          <w:color w:val="auto"/>
        </w:rPr>
      </w:pPr>
      <w:r>
        <w:rPr>
          <w:bCs/>
          <w:color w:val="auto"/>
        </w:rPr>
        <w:t>7</w:t>
      </w:r>
      <w:r>
        <w:rPr>
          <w:color w:val="auto"/>
        </w:rPr>
        <w:t>. Гражданнар мөрәҗәгатьләрен карау сыйфатына таләпләр</w:t>
      </w:r>
    </w:p>
    <w:p>
      <w:pPr>
        <w:jc w:val="center"/>
        <w:rPr>
          <w:color w:val="auto"/>
        </w:rPr>
      </w:pPr>
    </w:p>
    <w:p>
      <w:pPr>
        <w:rPr>
          <w:color w:val="auto"/>
        </w:rPr>
      </w:pPr>
      <w:r>
        <w:rPr>
          <w:color w:val="auto"/>
        </w:rPr>
        <w:t>7.1. Җирлек башкарма комитеты:</w:t>
      </w:r>
    </w:p>
    <w:p>
      <w:pPr>
        <w:rPr>
          <w:color w:val="auto"/>
        </w:rPr>
      </w:pPr>
      <w:r>
        <w:rPr>
          <w:color w:val="auto"/>
        </w:rPr>
        <w:t>- мөрәҗәгатьләр җибәргән гражданнар катнашында кирәк булган очракта, гражданнарның мөрәҗәгатьләрен объектив, һәрьяклап һәм үз вакытында карауны тәэмин итәләр;</w:t>
      </w:r>
    </w:p>
    <w:p>
      <w:pPr>
        <w:rPr>
          <w:color w:val="auto"/>
        </w:rPr>
      </w:pPr>
      <w:r>
        <w:rPr>
          <w:color w:val="auto"/>
        </w:rPr>
        <w:t>- судлардан, алдан тикшерү органнарыннан һәм җирле үзидарәнең башка органнарыннан, җирле үзидарәнең башка органнарыннан һәм башка вазыйфаи затларыннан мөрәҗәгатьләрне карау өчен кирәкле документларны һәм материалларны, шул исәптән электрон рәвештә, соратып алалар;</w:t>
      </w:r>
    </w:p>
    <w:p>
      <w:pPr>
        <w:rPr>
          <w:color w:val="auto"/>
        </w:rPr>
      </w:pPr>
      <w:r>
        <w:rPr>
          <w:color w:val="auto"/>
        </w:rPr>
        <w:t>- гражданнарның бозылган хокукларын, ирекләрен һәм законлы мәнфәгатьләрен торгызуга яисә яклауга юнәлдерелгән чаралар күрә;</w:t>
      </w:r>
    </w:p>
    <w:p>
      <w:pPr>
        <w:rPr>
          <w:color w:val="auto"/>
        </w:rPr>
      </w:pPr>
      <w:r>
        <w:rPr>
          <w:color w:val="auto"/>
        </w:rPr>
        <w:t>- куелган сорауларның асылы буенча, әлеге тәртиптә күрсәтелгән очраклардан тыш, язма җаваплар бирәләр;</w:t>
      </w:r>
    </w:p>
    <w:p>
      <w:pPr>
        <w:rPr>
          <w:color w:val="auto"/>
        </w:rPr>
      </w:pPr>
      <w:r>
        <w:rPr>
          <w:color w:val="auto"/>
        </w:rPr>
        <w:t>- гражданнарны аның мөрәҗәгатенең дәүләт органына, башка җирле үзидарә органына яисә башка вазыйфаи затка үз компетенцияләре нигезендә, шул исәптән электрон рәвештә карауга җибәрелүе турында хәбәр итәләр.</w:t>
      </w:r>
    </w:p>
    <w:p>
      <w:pPr>
        <w:ind w:firstLine="0"/>
        <w:rPr>
          <w:color w:val="auto"/>
          <w:lang w:val="tt-RU"/>
        </w:rPr>
      </w:pPr>
      <w:r>
        <w:rPr>
          <w:color w:val="auto"/>
          <w:lang w:val="tt-RU"/>
        </w:rPr>
        <w:t xml:space="preserve">         7.2 Авыл җирлеге  башкарма комитетында гражданнар мөрәҗәгатьләрен карау сыйфатына төп таләпләр:</w:t>
      </w:r>
    </w:p>
    <w:p>
      <w:pPr>
        <w:ind w:firstLine="0"/>
        <w:rPr>
          <w:color w:val="auto"/>
        </w:rPr>
      </w:pPr>
      <w:r>
        <w:rPr>
          <w:color w:val="auto"/>
        </w:rPr>
        <w:t>- гражданнарга бирелә торган мәгълүматның дөреслеге һәм объективлыгы;</w:t>
      </w:r>
    </w:p>
    <w:p>
      <w:pPr>
        <w:ind w:firstLine="0"/>
        <w:rPr>
          <w:color w:val="auto"/>
        </w:rPr>
      </w:pPr>
      <w:r>
        <w:rPr>
          <w:color w:val="auto"/>
        </w:rPr>
        <w:t>- гражданнарга мәгълүмат җиткерүнең тулылыгы;</w:t>
      </w:r>
    </w:p>
    <w:p>
      <w:pPr>
        <w:ind w:firstLine="0"/>
        <w:rPr>
          <w:color w:val="auto"/>
        </w:rPr>
      </w:pPr>
      <w:r>
        <w:rPr>
          <w:color w:val="auto"/>
        </w:rPr>
        <w:t>- гражданнар тарафыннан мәгълүмат алуның уңайлылыгы һәм һәркем файдалана алырлык булуы;</w:t>
      </w:r>
    </w:p>
    <w:p>
      <w:pPr>
        <w:ind w:firstLine="0"/>
        <w:rPr>
          <w:color w:val="auto"/>
        </w:rPr>
      </w:pPr>
      <w:r>
        <w:rPr>
          <w:color w:val="auto"/>
        </w:rPr>
        <w:t>- карала торган мөрәҗәгатькә карата карар чыгаруның тизлеге;</w:t>
      </w:r>
    </w:p>
    <w:p>
      <w:pPr>
        <w:ind w:firstLine="0"/>
        <w:rPr>
          <w:color w:val="auto"/>
        </w:rPr>
      </w:pPr>
      <w:r>
        <w:rPr>
          <w:color w:val="auto"/>
        </w:rPr>
        <w:t>- гражданнарга законнарда билгеләнгән тәртиптә карау һәм җавапның үз вакытында җибәрелүе.</w:t>
      </w:r>
    </w:p>
    <w:p>
      <w:pPr>
        <w:ind w:firstLine="0"/>
        <w:rPr>
          <w:color w:val="auto"/>
        </w:rPr>
      </w:pPr>
    </w:p>
    <w:p>
      <w:pPr>
        <w:ind w:firstLine="567"/>
        <w:jc w:val="center"/>
        <w:rPr>
          <w:color w:val="auto"/>
          <w:lang w:val="tt-RU"/>
        </w:rPr>
      </w:pPr>
      <w:r>
        <w:rPr>
          <w:color w:val="auto"/>
          <w:lang w:val="tt-RU"/>
        </w:rPr>
        <w:t xml:space="preserve">8. Коррупция юнәлешендәге фактлар буенча гражданнар </w:t>
      </w:r>
    </w:p>
    <w:p>
      <w:pPr>
        <w:ind w:firstLine="567"/>
        <w:jc w:val="center"/>
        <w:rPr>
          <w:color w:val="auto"/>
          <w:lang w:val="tt-RU"/>
        </w:rPr>
      </w:pPr>
      <w:r>
        <w:rPr>
          <w:color w:val="auto"/>
          <w:lang w:val="tt-RU"/>
        </w:rPr>
        <w:t>мөрәҗәгатьләре белән эшләү тәртибе</w:t>
      </w:r>
    </w:p>
    <w:p>
      <w:pPr>
        <w:ind w:firstLine="567"/>
        <w:rPr>
          <w:color w:val="auto"/>
          <w:lang w:val="tt-RU"/>
        </w:rPr>
      </w:pPr>
      <w:r>
        <w:rPr>
          <w:color w:val="auto"/>
          <w:lang w:val="tt-RU"/>
        </w:rPr>
        <w:t xml:space="preserve">               </w:t>
      </w:r>
    </w:p>
    <w:p>
      <w:pPr>
        <w:ind w:firstLine="567"/>
        <w:rPr>
          <w:color w:val="auto"/>
          <w:lang w:val="tt-RU"/>
        </w:rPr>
      </w:pPr>
      <w:r>
        <w:rPr>
          <w:color w:val="auto"/>
          <w:lang w:val="tt-RU"/>
        </w:rPr>
        <w:t>8.1. Коррупция юнәлешендәге фактлар буенча гражданнар мөрәҗәгатьләре үз эченә коррупция һәм янап акча алу, хезмәт тәртибенә карата таләпләрне бозу, шулай ук вазыйфаи затларның хезмәт урыныннан явызларча файдалану билгеләре булган бүтән гамәлләр кылу фактлары турында мәгълүматны ала.</w:t>
      </w:r>
    </w:p>
    <w:p>
      <w:pPr>
        <w:ind w:firstLine="567"/>
        <w:rPr>
          <w:color w:val="auto"/>
          <w:lang w:val="tt-RU"/>
        </w:rPr>
      </w:pPr>
      <w:r>
        <w:rPr>
          <w:color w:val="auto"/>
          <w:lang w:val="tt-RU"/>
        </w:rPr>
        <w:t>8.2. Мөрәҗәгатьне алдан карау процедурасын уздырганнан соң, мөмкин булган коррупцион хокук бозулар турында мәгълүмат ачыклангач, мөрәҗәгать турында җирле үзидарә органы җитәкчесе хәбәр итә.</w:t>
      </w:r>
    </w:p>
    <w:p>
      <w:pPr>
        <w:ind w:firstLine="567"/>
        <w:rPr>
          <w:color w:val="auto"/>
          <w:lang w:val="tt-RU"/>
        </w:rPr>
      </w:pPr>
      <w:r>
        <w:rPr>
          <w:color w:val="auto"/>
          <w:lang w:val="tt-RU"/>
        </w:rPr>
        <w:t xml:space="preserve">8.3. Коррупция юнәлешендәге фактлар буенча гражданнар мөрәҗәгатен караганда мөрәҗәгатьләрдәге белешмәләрне, шулай ук гражданның шәхси тормышына кагылышлы белешмәләрне аның ризалыгыннан башка хәбәр итү рөхсәт ителми. вазыйфаи затка язма мөрәҗәгать җибәрү, карала торган мәсьәләнең барлык шартларын ачыклауга кадәр мөрәҗәгатьтә куелган мәсьәләләрне хәл итү мөрәҗәгатьтәге мәгълүматларны тарату булып тормый. </w:t>
      </w:r>
    </w:p>
    <w:p>
      <w:pPr>
        <w:ind w:firstLine="567"/>
        <w:rPr>
          <w:color w:val="auto"/>
          <w:lang w:val="tt-RU"/>
        </w:rPr>
      </w:pPr>
      <w:r>
        <w:rPr>
          <w:color w:val="auto"/>
          <w:lang w:val="tt-RU"/>
        </w:rPr>
        <w:t>8.4. Мөрәҗәгать карары яисә гамәле (гамәл кылмавы) мөрәҗәгать итү предметы булган дәүләт органына, җирле үзидарә органына яисә вазыйфаи затка җибәрелми.</w:t>
      </w:r>
    </w:p>
    <w:p>
      <w:pPr>
        <w:ind w:firstLine="567"/>
        <w:rPr>
          <w:color w:val="auto"/>
          <w:lang w:val="tt-RU"/>
        </w:rPr>
      </w:pPr>
      <w:r>
        <w:rPr>
          <w:color w:val="auto"/>
          <w:lang w:val="tt-RU"/>
        </w:rPr>
        <w:t>8.5. Мөрәҗәгатьтә әзерләнүче, кылынган яисә камилләштерелгән хокукка каршы эш турында, шулай ук аны әзерләүче, башкаручы яисә башкарган зат турында белешмәләр булган очракларда мөрәҗәгать теркәлә һәм тиешле органга аның компетенциясе нигезендә җибәрелә.</w:t>
      </w:r>
    </w:p>
    <w:p>
      <w:pPr>
        <w:ind w:firstLine="567"/>
        <w:rPr>
          <w:color w:val="auto"/>
          <w:lang w:val="tt-RU"/>
        </w:rPr>
      </w:pPr>
      <w:r>
        <w:rPr>
          <w:color w:val="auto"/>
          <w:lang w:val="tt-RU"/>
        </w:rPr>
        <w:t>8.6. Мөрәҗәгатьтә муниципаль хезмәткәрләрнең муниципаль хезмәт белән бәйле бурычларын, чикләүләрне һәм тыюларны, шулай ук хезмәт тәртибенә карата таләпләрне үтәмәү, муниципаль хезмәткәрдә мәнфәгатьләр конфликтына китерә яки китерә ала торган шәхси кызыксынучанлык булу, мәнфәгатьләр каршылыгы барлыкка килү, муниципаль хезмәткәр тарафыннан башка коррупцион хокук бозулар кылу мөмкинлеге турында белешмәләр тупланган очракта, мөрәҗәгать муниципаль хезмәткәрләрнең хезмәт тәртибенә куелган таләпләрне үтәү һәм мәнфәгатьләр конфликтын җайга салу буенча комиссиягә (алга таба - Комиссия) карау һәм карар кабул итү өчен җибәрелә.</w:t>
      </w:r>
    </w:p>
    <w:p>
      <w:pPr>
        <w:pStyle w:val="2"/>
        <w:spacing w:before="0" w:after="0"/>
        <w:jc w:val="both"/>
        <w:rPr>
          <w:b w:val="0"/>
          <w:bCs w:val="0"/>
          <w:color w:val="auto"/>
          <w:lang w:val="tt-RU"/>
        </w:rPr>
      </w:pPr>
      <w:bookmarkStart w:id="10" w:name="sub_1006"/>
      <w:r>
        <w:rPr>
          <w:b w:val="0"/>
          <w:bCs w:val="0"/>
          <w:color w:val="auto"/>
          <w:lang w:val="tt-RU"/>
        </w:rPr>
        <w:t xml:space="preserve">        8.7. Мөрәҗәгатьтә куелган мәсьәләләрнең асылы буенча гражданга җавап үткәрелгән чаралар нәтиҗәләре һәм тикшерүләр, Комиссиянең карарлары, шулай ук кабул ителгән чаралар турында, шул исәптән муниципаль хезмәткәргә җаваплылык чараларын куллану турында, яки  тикшерү үткәрү өчен нигезләрнең булмавы һәм коррупция фактларын расламау турында мәгълүмат булырга тиеш.</w:t>
      </w:r>
    </w:p>
    <w:p>
      <w:pPr>
        <w:pStyle w:val="2"/>
        <w:spacing w:before="0" w:after="0"/>
        <w:rPr>
          <w:b w:val="0"/>
          <w:bCs w:val="0"/>
          <w:color w:val="auto"/>
          <w:lang w:val="tt-RU"/>
        </w:rPr>
      </w:pPr>
    </w:p>
    <w:bookmarkEnd w:id="10"/>
    <w:p>
      <w:pPr>
        <w:ind w:firstLine="0"/>
        <w:jc w:val="center"/>
        <w:rPr>
          <w:color w:val="auto"/>
          <w:lang w:val="tt-RU"/>
        </w:rPr>
      </w:pPr>
      <w:bookmarkStart w:id="11" w:name="sub_1065"/>
      <w:r>
        <w:rPr>
          <w:color w:val="auto"/>
          <w:lang w:val="tt-RU"/>
        </w:rPr>
        <w:t>9. Гражданнарны шәхси кабул итү</w:t>
      </w:r>
    </w:p>
    <w:p>
      <w:pPr>
        <w:rPr>
          <w:color w:val="auto"/>
          <w:lang w:val="tt-RU"/>
        </w:rPr>
      </w:pPr>
    </w:p>
    <w:p>
      <w:pPr>
        <w:rPr>
          <w:color w:val="auto"/>
          <w:lang w:val="tt-RU"/>
        </w:rPr>
      </w:pPr>
      <w:r>
        <w:rPr>
          <w:color w:val="auto"/>
          <w:lang w:val="tt-RU"/>
        </w:rPr>
        <w:t>9.1. Авыл җирлеге башкарма комитетында гражданнарны шәхси кабул итү һәр атнаның сишәмбе көннәрендә 14.00 сәгатьтән 16.00 сәгатькә кадәр аларның җитәкчеләре һәм вәкаләтле затлар тарафыннан башкарыла.</w:t>
      </w:r>
    </w:p>
    <w:p>
      <w:pPr>
        <w:rPr>
          <w:color w:val="auto"/>
        </w:rPr>
      </w:pPr>
      <w:r>
        <w:rPr>
          <w:color w:val="auto"/>
        </w:rPr>
        <w:t>9.2. Шәхси кабул итү вакытында гражданин шәхесен таныклаучы документ күрсәтә.</w:t>
      </w:r>
    </w:p>
    <w:p>
      <w:pPr>
        <w:rPr>
          <w:color w:val="auto"/>
        </w:rPr>
      </w:pPr>
      <w:r>
        <w:rPr>
          <w:color w:val="auto"/>
        </w:rPr>
        <w:t>9.3. Эчтәлеге телдән мөрәҗәгать керә карточкасына шәхси кабул итү гражданнарны. Телдән мөрәҗәгатьтә бәян ителгән фактлар һәм хәлләр күренеп торган һәм өстәмә тикшерү таләп итмәгән очракта, гражданның ризалыгы белән мөрәҗәгать итүгә җавап телдән шәхси кабул итү барышында бирелергә мөмкин, бу хакта гражданны шәхси кабул итү карточкасында язу эшләнә. Калган очракларда мөрәҗәгатьтә куелган сорауларның асылы буенча язмача җавап бирелә.</w:t>
      </w:r>
    </w:p>
    <w:p>
      <w:pPr>
        <w:rPr>
          <w:color w:val="auto"/>
          <w:lang w:val="tt-RU"/>
        </w:rPr>
      </w:pPr>
      <w:r>
        <w:rPr>
          <w:color w:val="auto"/>
        </w:rPr>
        <w:t>9.4. Шәхси кабул итү барышында кабул ителгән гражданнарның язма мөрәҗәгатьләре әлеге Тәртиптә билгеләнгән тәртиптә теркәлергә һәм карап тикшерелергә тиеш.</w:t>
      </w:r>
      <w:r>
        <w:rPr>
          <w:color w:val="auto"/>
          <w:lang w:val="tt-RU"/>
        </w:rPr>
        <w:t xml:space="preserve">  Мөрәҗәгатьтә куелган сорауларның асылы буенча язмача җавап бирелә.</w:t>
      </w:r>
    </w:p>
    <w:p>
      <w:pPr>
        <w:rPr>
          <w:color w:val="auto"/>
          <w:lang w:val="tt-RU"/>
        </w:rPr>
      </w:pPr>
      <w:r>
        <w:rPr>
          <w:color w:val="auto"/>
          <w:lang w:val="tt-RU"/>
        </w:rPr>
        <w:t>9.4. Шәхси кабул итү барышында кабул ителгән гражданнарның язма мөрәҗәгатьләре әлеге тәртиптә билгеләнгәнчә теркәлергә һәм карап тикшерелергә тиеш.</w:t>
      </w:r>
    </w:p>
    <w:bookmarkEnd w:id="11"/>
    <w:p>
      <w:pPr>
        <w:rPr>
          <w:bCs/>
          <w:color w:val="auto"/>
          <w:lang w:val="tt-RU"/>
        </w:rPr>
      </w:pPr>
      <w:bookmarkStart w:id="12" w:name="sub_1082"/>
      <w:r>
        <w:rPr>
          <w:bCs/>
          <w:color w:val="auto"/>
          <w:lang w:val="tt-RU"/>
        </w:rPr>
        <w:t>9.5 «Советлар Союзы Геройлары, Россия Федерациясе Геройлары һәм «Советлар Союзы Геройлары, Россия Федерациясе Геройлары һәм Дан орденының тулы кавалерлары статусы турында» 1993 елның 15 январендәге  4301-I номерлы РФ Законы белән көйләнә торган мәсьәләләр буенча Дан орденының тулы кавалерлары беренче чиратта кабул ителә.</w:t>
      </w:r>
    </w:p>
    <w:p>
      <w:pPr>
        <w:rPr>
          <w:bCs/>
          <w:color w:val="auto"/>
          <w:lang w:val="tt-RU"/>
        </w:rPr>
      </w:pPr>
    </w:p>
    <w:p>
      <w:pPr>
        <w:ind w:firstLine="0"/>
        <w:jc w:val="center"/>
        <w:rPr>
          <w:bCs/>
          <w:color w:val="auto"/>
          <w:lang w:val="tt-RU"/>
        </w:rPr>
      </w:pPr>
      <w:r>
        <w:rPr>
          <w:bCs/>
          <w:color w:val="auto"/>
          <w:lang w:val="tt-RU"/>
        </w:rPr>
        <w:t>10. Әлеге тәртипне бозган өчен җаваплылык</w:t>
      </w:r>
    </w:p>
    <w:p>
      <w:pPr>
        <w:rPr>
          <w:bCs/>
          <w:color w:val="auto"/>
          <w:lang w:val="tt-RU"/>
        </w:rPr>
      </w:pPr>
    </w:p>
    <w:bookmarkEnd w:id="12"/>
    <w:p>
      <w:pPr>
        <w:rPr>
          <w:color w:val="auto"/>
          <w:lang w:val="tt-RU"/>
        </w:rPr>
      </w:pPr>
      <w:r>
        <w:rPr>
          <w:color w:val="auto"/>
          <w:lang w:val="tt-RU"/>
        </w:rPr>
        <w:t>10.1. Әлеге тәртипне бозуда гаепле вазыйфаи затлар законнарда каралган җаваплылыкка ия.</w:t>
      </w:r>
    </w:p>
    <w:p>
      <w:pPr>
        <w:rPr>
          <w:color w:val="auto"/>
          <w:lang w:val="tt-RU"/>
        </w:rPr>
      </w:pPr>
    </w:p>
    <w:p>
      <w:pPr>
        <w:tabs>
          <w:tab w:val="left" w:pos="0"/>
          <w:tab w:val="left" w:pos="284"/>
          <w:tab w:val="left" w:pos="851"/>
        </w:tabs>
        <w:ind w:firstLine="0"/>
        <w:rPr>
          <w:color w:val="auto"/>
          <w:lang w:val="tt-RU"/>
        </w:rPr>
      </w:pPr>
    </w:p>
    <w:p>
      <w:pPr>
        <w:ind w:firstLine="0"/>
        <w:rPr>
          <w:color w:val="auto"/>
          <w:lang w:val="tt-RU"/>
        </w:rPr>
      </w:pPr>
      <w:r>
        <w:rPr>
          <w:color w:val="auto"/>
          <w:lang w:val="tt-RU"/>
        </w:rPr>
        <w:t>Түбән Абдул</w:t>
      </w:r>
      <w:r>
        <w:rPr>
          <w:color w:val="auto"/>
        </w:rPr>
        <w:t xml:space="preserve"> авыл</w:t>
      </w:r>
      <w:r>
        <w:rPr>
          <w:color w:val="auto"/>
          <w:lang w:val="tt-RU"/>
        </w:rPr>
        <w:t xml:space="preserve"> җирлеге </w:t>
      </w:r>
    </w:p>
    <w:p>
      <w:pPr>
        <w:ind w:firstLine="0"/>
        <w:rPr>
          <w:color w:val="auto"/>
          <w:lang w:val="tt-RU"/>
        </w:rPr>
      </w:pPr>
      <w:r>
        <w:rPr>
          <w:color w:val="auto"/>
        </w:rPr>
        <w:t xml:space="preserve">башкарма комитеты җитәкчесе                                                  </w:t>
      </w:r>
      <w:r>
        <w:rPr>
          <w:color w:val="auto"/>
          <w:lang w:val="tt-RU"/>
        </w:rPr>
        <w:t>Р.Р.Юнысов</w:t>
      </w:r>
    </w:p>
    <w:p>
      <w:pPr>
        <w:ind w:firstLine="0"/>
        <w:rPr>
          <w:color w:val="auto"/>
        </w:rPr>
      </w:pPr>
    </w:p>
    <w:p>
      <w:pPr>
        <w:ind w:left="4395" w:firstLine="0"/>
        <w:rPr>
          <w:color w:val="auto"/>
        </w:rPr>
      </w:pPr>
    </w:p>
    <w:p>
      <w:pPr>
        <w:ind w:left="4395" w:firstLine="0"/>
        <w:rPr>
          <w:color w:val="auto"/>
        </w:rPr>
      </w:pPr>
    </w:p>
    <w:p>
      <w:pPr>
        <w:ind w:left="4395" w:firstLine="0"/>
        <w:rPr>
          <w:color w:val="auto"/>
        </w:rPr>
      </w:pPr>
    </w:p>
    <w:p>
      <w:pPr>
        <w:ind w:left="4395" w:firstLine="0"/>
        <w:rPr>
          <w:color w:val="auto"/>
        </w:rPr>
      </w:pPr>
    </w:p>
    <w:p>
      <w:pPr>
        <w:ind w:left="0" w:leftChars="0" w:firstLine="0" w:firstLineChars="0"/>
        <w:rPr>
          <w:color w:val="auto"/>
        </w:rPr>
      </w:pPr>
    </w:p>
    <w:p>
      <w:pPr>
        <w:ind w:left="0" w:leftChars="0" w:firstLine="0" w:firstLineChars="0"/>
        <w:rPr>
          <w:color w:val="auto"/>
        </w:rPr>
      </w:pPr>
    </w:p>
    <w:p>
      <w:pPr>
        <w:ind w:left="4395" w:firstLine="0"/>
        <w:rPr>
          <w:color w:val="auto"/>
          <w:lang w:val="tt-RU"/>
        </w:rPr>
      </w:pPr>
      <w:r>
        <w:rPr>
          <w:color w:val="auto"/>
        </w:rPr>
        <w:t xml:space="preserve">Әлмәт муниципаль районы </w:t>
      </w:r>
      <w:r>
        <w:rPr>
          <w:color w:val="auto"/>
          <w:lang w:val="tt-RU"/>
        </w:rPr>
        <w:t xml:space="preserve">Түбән Абдул авылҗирлеге башкарма комитетеның </w:t>
      </w:r>
    </w:p>
    <w:p>
      <w:pPr>
        <w:ind w:left="4395" w:firstLine="0"/>
        <w:rPr>
          <w:color w:val="auto"/>
          <w:lang w:val="tt-RU"/>
        </w:rPr>
      </w:pPr>
      <w:r>
        <w:rPr>
          <w:color w:val="auto"/>
        </w:rPr>
        <w:t>2022 елның 10 мартын</w:t>
      </w:r>
      <w:r>
        <w:rPr>
          <w:color w:val="auto"/>
          <w:lang w:val="tt-RU"/>
        </w:rPr>
        <w:t xml:space="preserve">дагы 4 номерлы </w:t>
      </w:r>
    </w:p>
    <w:p>
      <w:pPr>
        <w:ind w:firstLine="0"/>
        <w:rPr>
          <w:color w:val="auto"/>
        </w:rPr>
      </w:pPr>
      <w:r>
        <w:rPr>
          <w:color w:val="auto"/>
          <w:lang w:val="tt-RU"/>
        </w:rPr>
        <w:t xml:space="preserve">                                                                   карарына  2 нче кушымта</w:t>
      </w:r>
    </w:p>
    <w:p>
      <w:pPr>
        <w:jc w:val="right"/>
        <w:rPr>
          <w:color w:val="auto"/>
        </w:rPr>
      </w:pPr>
    </w:p>
    <w:p>
      <w:pPr>
        <w:rPr>
          <w:color w:val="auto"/>
        </w:rPr>
      </w:pPr>
    </w:p>
    <w:p>
      <w:pPr>
        <w:jc w:val="center"/>
        <w:rPr>
          <w:color w:val="auto"/>
        </w:rPr>
      </w:pPr>
      <w:bookmarkStart w:id="13" w:name="sub_201"/>
      <w:r>
        <w:rPr>
          <w:color w:val="auto"/>
        </w:rPr>
        <w:t>Әлмәт муниципаль районы</w:t>
      </w:r>
    </w:p>
    <w:p>
      <w:pPr>
        <w:jc w:val="center"/>
        <w:rPr>
          <w:color w:val="auto"/>
        </w:rPr>
      </w:pPr>
      <w:r>
        <w:rPr>
          <w:color w:val="auto"/>
          <w:lang w:val="tt-RU"/>
        </w:rPr>
        <w:t>Түбән Абдул</w:t>
      </w:r>
      <w:r>
        <w:rPr>
          <w:color w:val="auto"/>
        </w:rPr>
        <w:t xml:space="preserve"> авыл</w:t>
      </w:r>
      <w:r>
        <w:rPr>
          <w:color w:val="auto"/>
          <w:lang w:val="tt-RU"/>
        </w:rPr>
        <w:t xml:space="preserve"> җирлеге </w:t>
      </w:r>
      <w:r>
        <w:rPr>
          <w:color w:val="auto"/>
        </w:rPr>
        <w:t xml:space="preserve"> башкарма комитетына</w:t>
      </w:r>
    </w:p>
    <w:p>
      <w:pPr>
        <w:jc w:val="center"/>
        <w:rPr>
          <w:color w:val="auto"/>
        </w:rPr>
      </w:pPr>
      <w:r>
        <w:rPr>
          <w:color w:val="auto"/>
        </w:rPr>
        <w:t>гражданнардан кергән мөрәҗәгатьләргә</w:t>
      </w:r>
    </w:p>
    <w:p>
      <w:pPr>
        <w:jc w:val="center"/>
        <w:rPr>
          <w:color w:val="auto"/>
        </w:rPr>
      </w:pPr>
      <w:r>
        <w:rPr>
          <w:color w:val="auto"/>
        </w:rPr>
        <w:t>анализ үткәрү тәртибе</w:t>
      </w:r>
    </w:p>
    <w:p>
      <w:pPr>
        <w:rPr>
          <w:color w:val="auto"/>
        </w:rPr>
      </w:pPr>
    </w:p>
    <w:bookmarkEnd w:id="13"/>
    <w:p>
      <w:pPr>
        <w:rPr>
          <w:color w:val="auto"/>
        </w:rPr>
      </w:pPr>
      <w:bookmarkStart w:id="14" w:name="sub_202"/>
      <w:r>
        <w:rPr>
          <w:color w:val="auto"/>
        </w:rPr>
        <w:t xml:space="preserve">1. Әлеге Тәртип «Татарстан Республикасында гражданнар мөрәҗәгатьләре турында» 2003 елның 12 маендагы 16-ТРЗ номерлы Татарстан Республикасы Законын үтәү йөзеннән эшләнде һәм Әлмәт муниципаль районының </w:t>
      </w:r>
      <w:r>
        <w:rPr>
          <w:color w:val="auto"/>
          <w:lang w:val="tt-RU"/>
        </w:rPr>
        <w:t>Түбән Абдул</w:t>
      </w:r>
      <w:r>
        <w:rPr>
          <w:color w:val="auto"/>
        </w:rPr>
        <w:t xml:space="preserve"> авыл башкарма комитетын</w:t>
      </w:r>
      <w:r>
        <w:rPr>
          <w:color w:val="auto"/>
          <w:lang w:val="tt-RU"/>
        </w:rPr>
        <w:t>д</w:t>
      </w:r>
      <w:r>
        <w:rPr>
          <w:color w:val="auto"/>
        </w:rPr>
        <w:t>а (алга таба – авыл җирлеге башкарма комитетына) гражданнар мөрәҗәгатьләрен гомумиләштерү һәм анализлау процедурасын билгели.</w:t>
      </w:r>
    </w:p>
    <w:p>
      <w:pPr>
        <w:rPr>
          <w:color w:val="auto"/>
        </w:rPr>
      </w:pPr>
      <w:r>
        <w:rPr>
          <w:color w:val="auto"/>
        </w:rPr>
        <w:t xml:space="preserve">2. Авыл җирлеге башкарма комитетына кергән мөрәҗәгатьләргә </w:t>
      </w:r>
      <w:r>
        <w:rPr>
          <w:color w:val="auto"/>
          <w:lang w:val="tt-RU"/>
        </w:rPr>
        <w:t>а</w:t>
      </w:r>
      <w:r>
        <w:rPr>
          <w:color w:val="auto"/>
        </w:rPr>
        <w:t>нализ тиешле чорда кергән мөрәҗәгатьләрне исәпкә алып башкарыла, шул исәптән Интернет-кабул итүгә яки электрон почта аша, гражданнарны шәхси кабул итү барышында, «Электрон Хөкүмәт» Татарстан Республикасы дәүләт хакимияте органнарының электрон документлар әйләнеше бердәм ведомствоара системасында теркәлгән «кайнар линия»телефоны буенча.</w:t>
      </w:r>
    </w:p>
    <w:bookmarkEnd w:id="14"/>
    <w:p>
      <w:pPr>
        <w:rPr>
          <w:color w:val="auto"/>
        </w:rPr>
      </w:pPr>
      <w:bookmarkStart w:id="15" w:name="sub_204"/>
      <w:r>
        <w:rPr>
          <w:color w:val="auto"/>
        </w:rPr>
        <w:t>3. Кергән мөрәҗәгатьләрне анализлау елга 1 тапкыр гамәлгә ашырыла.</w:t>
      </w:r>
    </w:p>
    <w:p>
      <w:pPr>
        <w:rPr>
          <w:color w:val="auto"/>
        </w:rPr>
      </w:pPr>
      <w:r>
        <w:rPr>
          <w:color w:val="auto"/>
        </w:rPr>
        <w:t>4. Мөрәҗәгатьләрне анализлау электрон документ формасында килгән, адресланган һәм каралган язма мөрәҗәгатьләрнең саны</w:t>
      </w:r>
      <w:r>
        <w:rPr>
          <w:color w:val="auto"/>
          <w:lang w:val="tt-RU"/>
        </w:rPr>
        <w:t>н</w:t>
      </w:r>
      <w:r>
        <w:rPr>
          <w:color w:val="auto"/>
        </w:rPr>
        <w:t>, гражданнарны кабул итү урыннары, көннәре һәм сәгатьләре турында, җирлекнең башкарма комитеты җитәкчесе кабул иткән гражданнар саны, шәхси кабул итүдә кабул итүдә кабул ителгән гражданнар саны, мөрәҗәгатьләрне карау нәтиҗәләре буенча кабул ителгән мөрәҗәгатьләрнең тематикасы турында мәгълүматны</w:t>
      </w:r>
      <w:r>
        <w:rPr>
          <w:color w:val="auto"/>
          <w:lang w:val="tt-RU"/>
        </w:rPr>
        <w:t xml:space="preserve"> берләштерергә </w:t>
      </w:r>
      <w:r>
        <w:rPr>
          <w:color w:val="auto"/>
        </w:rPr>
        <w:t xml:space="preserve"> тиеш. </w:t>
      </w:r>
    </w:p>
    <w:bookmarkEnd w:id="15"/>
    <w:p>
      <w:pPr>
        <w:rPr>
          <w:color w:val="auto"/>
        </w:rPr>
      </w:pPr>
      <w:r>
        <w:rPr>
          <w:color w:val="auto"/>
        </w:rPr>
        <w:t>5. Гражданнарның мөрәҗәгатьләрен анализлау ачык мәгълүмат булып тора</w:t>
      </w:r>
      <w:r>
        <w:rPr>
          <w:color w:val="auto"/>
          <w:lang w:val="tt-RU"/>
        </w:rPr>
        <w:t xml:space="preserve"> һәм Түбән Абдул</w:t>
      </w:r>
      <w:r>
        <w:rPr>
          <w:color w:val="auto"/>
        </w:rPr>
        <w:t xml:space="preserve"> авылы, </w:t>
      </w:r>
      <w:r>
        <w:rPr>
          <w:color w:val="auto"/>
          <w:lang w:val="tt-RU"/>
        </w:rPr>
        <w:t>Ленин</w:t>
      </w:r>
      <w:r>
        <w:rPr>
          <w:color w:val="auto"/>
        </w:rPr>
        <w:t xml:space="preserve"> ур., </w:t>
      </w:r>
      <w:r>
        <w:rPr>
          <w:color w:val="auto"/>
          <w:lang w:val="tt-RU"/>
        </w:rPr>
        <w:t>9</w:t>
      </w:r>
      <w:r>
        <w:rPr>
          <w:color w:val="auto"/>
        </w:rPr>
        <w:t>2</w:t>
      </w:r>
      <w:r>
        <w:rPr>
          <w:color w:val="auto"/>
          <w:lang w:val="tt-RU"/>
        </w:rPr>
        <w:t xml:space="preserve"> йорт</w:t>
      </w:r>
      <w:r>
        <w:rPr>
          <w:color w:val="auto"/>
        </w:rPr>
        <w:t xml:space="preserve">, </w:t>
      </w:r>
      <w:r>
        <w:rPr>
          <w:color w:val="auto"/>
          <w:lang w:val="tt-RU"/>
        </w:rPr>
        <w:t>Кзыл Кеч</w:t>
      </w:r>
      <w:r>
        <w:rPr>
          <w:color w:val="auto"/>
        </w:rPr>
        <w:t xml:space="preserve"> авылы,</w:t>
      </w:r>
      <w:r>
        <w:rPr>
          <w:color w:val="auto"/>
          <w:lang w:val="tt-RU"/>
        </w:rPr>
        <w:t xml:space="preserve"> Кзыл Кеч ур., 12 йорт</w:t>
      </w:r>
      <w:r>
        <w:rPr>
          <w:color w:val="auto"/>
        </w:rPr>
        <w:t xml:space="preserve">  торак пунктлар территориясендә урнашкан махсус мәгълүмат стендларында</w:t>
      </w:r>
      <w:r>
        <w:rPr>
          <w:color w:val="auto"/>
          <w:lang w:val="tt-RU"/>
        </w:rPr>
        <w:t xml:space="preserve">, </w:t>
      </w:r>
      <w:r>
        <w:rPr>
          <w:color w:val="auto"/>
        </w:rPr>
        <w:t>Әлмәт муниципаль районы сайтында «Интернет» мәгълүмат-телекоммуникация челтәрендә урнаштырыла.</w:t>
      </w:r>
    </w:p>
    <w:p>
      <w:pPr>
        <w:rPr>
          <w:color w:val="auto"/>
        </w:rPr>
      </w:pPr>
      <w:r>
        <w:rPr>
          <w:color w:val="auto"/>
        </w:rPr>
        <w:t>6. Әлеге Тәртипне бозуда гаепле вазыйфаи затлар законнарда каралган җаваплылыкка ия.</w:t>
      </w:r>
    </w:p>
    <w:p>
      <w:pPr>
        <w:rPr>
          <w:color w:val="auto"/>
        </w:rPr>
      </w:pPr>
    </w:p>
    <w:p>
      <w:pPr>
        <w:ind w:firstLine="0"/>
        <w:rPr>
          <w:color w:val="auto"/>
        </w:rPr>
      </w:pPr>
    </w:p>
    <w:p>
      <w:pPr>
        <w:ind w:firstLine="0"/>
        <w:rPr>
          <w:color w:val="auto"/>
          <w:lang w:val="tt-RU"/>
        </w:rPr>
      </w:pPr>
      <w:r>
        <w:rPr>
          <w:color w:val="auto"/>
          <w:lang w:val="tt-RU"/>
        </w:rPr>
        <w:t xml:space="preserve">Түбән Абдул </w:t>
      </w:r>
      <w:r>
        <w:rPr>
          <w:color w:val="auto"/>
        </w:rPr>
        <w:t xml:space="preserve"> авыл</w:t>
      </w:r>
      <w:r>
        <w:rPr>
          <w:color w:val="auto"/>
          <w:lang w:val="tt-RU"/>
        </w:rPr>
        <w:t xml:space="preserve"> җирлеге </w:t>
      </w:r>
    </w:p>
    <w:p>
      <w:pPr>
        <w:tabs>
          <w:tab w:val="left" w:pos="0"/>
          <w:tab w:val="left" w:pos="284"/>
          <w:tab w:val="left" w:pos="851"/>
        </w:tabs>
        <w:ind w:firstLine="0"/>
        <w:rPr>
          <w:color w:val="auto"/>
          <w:lang w:val="tt-RU"/>
        </w:rPr>
      </w:pPr>
      <w:r>
        <w:rPr>
          <w:color w:val="auto"/>
        </w:rPr>
        <w:t xml:space="preserve">башкарма комитеты җитәкчесе                                                  </w:t>
      </w:r>
      <w:r>
        <w:rPr>
          <w:color w:val="auto"/>
          <w:lang w:val="tt-RU"/>
        </w:rPr>
        <w:t>Р.Р.Юнысов</w:t>
      </w:r>
    </w:p>
    <w:sectPr>
      <w:headerReference r:id="rId3" w:type="default"/>
      <w:pgSz w:w="11900" w:h="16800"/>
      <w:pgMar w:top="1134" w:right="1134" w:bottom="1134" w:left="1701" w:header="720" w:footer="370" w:gutter="0"/>
      <w:cols w:space="720" w:num="1"/>
      <w:titlePg/>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3"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CC"/>
    <w:family w:val="swiss"/>
    <w:pitch w:val="default"/>
    <w:sig w:usb0="E1002EFF" w:usb1="C000605B" w:usb2="00000029" w:usb3="00000000" w:csb0="200101FF" w:csb1="20280000"/>
  </w:font>
  <w:font w:name="Verdana">
    <w:panose1 w:val="020B0604030504040204"/>
    <w:charset w:val="CC"/>
    <w:family w:val="swiss"/>
    <w:pitch w:val="default"/>
    <w:sig w:usb0="A10006FF" w:usb1="4000205B" w:usb2="00000010" w:usb3="00000000" w:csb0="2000019F" w:csb1="00000000"/>
  </w:font>
  <w:font w:name="Cambria">
    <w:panose1 w:val="02040503050406030204"/>
    <w:charset w:val="CC"/>
    <w:family w:val="roman"/>
    <w:pitch w:val="default"/>
    <w:sig w:usb0="E00002FF" w:usb1="400004FF" w:usb2="00000000" w:usb3="00000000" w:csb0="2000019F" w:csb1="00000000"/>
  </w:font>
  <w:font w:name="Calibri Light">
    <w:panose1 w:val="020F0302020204030204"/>
    <w:charset w:val="CC"/>
    <w:family w:val="swiss"/>
    <w:pitch w:val="default"/>
    <w:sig w:usb0="A00002EF" w:usb1="4000207B" w:usb2="00000000" w:usb3="00000000" w:csb0="2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fldChar w:fldCharType="begin"/>
    </w:r>
    <w:r>
      <w:instrText xml:space="preserve">PAGE   \* MERGEFORMAT</w:instrText>
    </w:r>
    <w:r>
      <w:fldChar w:fldCharType="separate"/>
    </w:r>
    <w:r>
      <w:t>2</w:t>
    </w:r>
    <w:r>
      <w:fldChar w:fldCharType="end"/>
    </w:r>
  </w:p>
  <w:p>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embedSystemFonts/>
  <w:bordersDoNotSurroundHeader w:val="1"/>
  <w:bordersDoNotSurroundFooter w:val="1"/>
  <w:documentProtection w:enforcement="0"/>
  <w:defaultTabStop w:val="720"/>
  <w:drawingGridHorizontalSpacing w:val="120"/>
  <w:drawingGridVerticalSpacing w:val="120"/>
  <w:displayHorizontalDrawingGridEvery w:val="0"/>
  <w:displayVerticalDrawingGridEvery w:val="3"/>
  <w:doNotUseMarginsForDrawingGridOrigin w:val="1"/>
  <w:drawingGridHorizontalOrigin w:val="1800"/>
  <w:drawingGridVerticalOrigin w:val="1440"/>
  <w:doNotShadeFormData w:val="1"/>
  <w:characterSpacingControl w:val="compressPunctuation"/>
  <w:doNotValidateAgainstSchema/>
  <w:doNotDemarcateInvalidXml/>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41CC"/>
    <w:rsid w:val="00006476"/>
    <w:rsid w:val="00024A07"/>
    <w:rsid w:val="00027BFA"/>
    <w:rsid w:val="000362BC"/>
    <w:rsid w:val="00037E4B"/>
    <w:rsid w:val="000421B0"/>
    <w:rsid w:val="000435C8"/>
    <w:rsid w:val="000B2771"/>
    <w:rsid w:val="000B7592"/>
    <w:rsid w:val="000E0D77"/>
    <w:rsid w:val="000F26A8"/>
    <w:rsid w:val="000F4A9B"/>
    <w:rsid w:val="00121A0C"/>
    <w:rsid w:val="00122F57"/>
    <w:rsid w:val="00123B64"/>
    <w:rsid w:val="00125858"/>
    <w:rsid w:val="00147A16"/>
    <w:rsid w:val="0016555E"/>
    <w:rsid w:val="00170096"/>
    <w:rsid w:val="00171C26"/>
    <w:rsid w:val="00194A15"/>
    <w:rsid w:val="001B0E9A"/>
    <w:rsid w:val="001C36F7"/>
    <w:rsid w:val="001D3ACD"/>
    <w:rsid w:val="001E3B17"/>
    <w:rsid w:val="00200AAA"/>
    <w:rsid w:val="00201488"/>
    <w:rsid w:val="0022021C"/>
    <w:rsid w:val="00222A03"/>
    <w:rsid w:val="00235207"/>
    <w:rsid w:val="00247968"/>
    <w:rsid w:val="00255518"/>
    <w:rsid w:val="00255EC7"/>
    <w:rsid w:val="0026720F"/>
    <w:rsid w:val="00270A95"/>
    <w:rsid w:val="0028278A"/>
    <w:rsid w:val="00283D27"/>
    <w:rsid w:val="002C46EA"/>
    <w:rsid w:val="002D2424"/>
    <w:rsid w:val="002F5875"/>
    <w:rsid w:val="00313BF8"/>
    <w:rsid w:val="00320B0E"/>
    <w:rsid w:val="003211BA"/>
    <w:rsid w:val="003441CC"/>
    <w:rsid w:val="0035001C"/>
    <w:rsid w:val="003A2C4A"/>
    <w:rsid w:val="003A5091"/>
    <w:rsid w:val="003B6530"/>
    <w:rsid w:val="003E32AF"/>
    <w:rsid w:val="003E4ACD"/>
    <w:rsid w:val="003E73D4"/>
    <w:rsid w:val="0042558D"/>
    <w:rsid w:val="00434F7B"/>
    <w:rsid w:val="004429DC"/>
    <w:rsid w:val="00465B23"/>
    <w:rsid w:val="0047392C"/>
    <w:rsid w:val="00491FF8"/>
    <w:rsid w:val="00493A36"/>
    <w:rsid w:val="004A52E0"/>
    <w:rsid w:val="004F00D9"/>
    <w:rsid w:val="004F5347"/>
    <w:rsid w:val="00514335"/>
    <w:rsid w:val="00544477"/>
    <w:rsid w:val="005468C5"/>
    <w:rsid w:val="00560B3C"/>
    <w:rsid w:val="00576CF0"/>
    <w:rsid w:val="005870A9"/>
    <w:rsid w:val="0059459E"/>
    <w:rsid w:val="00594D0A"/>
    <w:rsid w:val="005A056B"/>
    <w:rsid w:val="005C36A5"/>
    <w:rsid w:val="00602B81"/>
    <w:rsid w:val="00654247"/>
    <w:rsid w:val="00661DFB"/>
    <w:rsid w:val="00690BCC"/>
    <w:rsid w:val="00690DC8"/>
    <w:rsid w:val="0069456B"/>
    <w:rsid w:val="006A3E7C"/>
    <w:rsid w:val="006B5A3F"/>
    <w:rsid w:val="006E717B"/>
    <w:rsid w:val="006E71A1"/>
    <w:rsid w:val="006F1281"/>
    <w:rsid w:val="00713A51"/>
    <w:rsid w:val="00725318"/>
    <w:rsid w:val="00731412"/>
    <w:rsid w:val="007371CF"/>
    <w:rsid w:val="00743CCF"/>
    <w:rsid w:val="00777DC0"/>
    <w:rsid w:val="00792043"/>
    <w:rsid w:val="0079763D"/>
    <w:rsid w:val="007B5F0C"/>
    <w:rsid w:val="007C199E"/>
    <w:rsid w:val="007D4A44"/>
    <w:rsid w:val="007E117B"/>
    <w:rsid w:val="007F14C2"/>
    <w:rsid w:val="007F709C"/>
    <w:rsid w:val="00812AAB"/>
    <w:rsid w:val="008148A0"/>
    <w:rsid w:val="008169A6"/>
    <w:rsid w:val="00820348"/>
    <w:rsid w:val="00822940"/>
    <w:rsid w:val="0083205D"/>
    <w:rsid w:val="0084017A"/>
    <w:rsid w:val="008603EB"/>
    <w:rsid w:val="00867FEF"/>
    <w:rsid w:val="00896422"/>
    <w:rsid w:val="008A4584"/>
    <w:rsid w:val="008C563D"/>
    <w:rsid w:val="008C7751"/>
    <w:rsid w:val="008E3D21"/>
    <w:rsid w:val="008F459E"/>
    <w:rsid w:val="00900082"/>
    <w:rsid w:val="00900E89"/>
    <w:rsid w:val="0090235D"/>
    <w:rsid w:val="00902C8A"/>
    <w:rsid w:val="009035F7"/>
    <w:rsid w:val="009128B1"/>
    <w:rsid w:val="00916565"/>
    <w:rsid w:val="00941A1B"/>
    <w:rsid w:val="009500CE"/>
    <w:rsid w:val="00965B20"/>
    <w:rsid w:val="009803C4"/>
    <w:rsid w:val="009873EB"/>
    <w:rsid w:val="009874DB"/>
    <w:rsid w:val="00993F94"/>
    <w:rsid w:val="009A088F"/>
    <w:rsid w:val="009D493F"/>
    <w:rsid w:val="009E6AA2"/>
    <w:rsid w:val="009F1F6E"/>
    <w:rsid w:val="009F77B3"/>
    <w:rsid w:val="00A12E03"/>
    <w:rsid w:val="00A16865"/>
    <w:rsid w:val="00A527C5"/>
    <w:rsid w:val="00A553AD"/>
    <w:rsid w:val="00A67603"/>
    <w:rsid w:val="00A7314F"/>
    <w:rsid w:val="00A763BA"/>
    <w:rsid w:val="00A9106D"/>
    <w:rsid w:val="00A92E68"/>
    <w:rsid w:val="00AB7C64"/>
    <w:rsid w:val="00AC3F1A"/>
    <w:rsid w:val="00AC5813"/>
    <w:rsid w:val="00AF17FE"/>
    <w:rsid w:val="00B00FFB"/>
    <w:rsid w:val="00B111C1"/>
    <w:rsid w:val="00B17094"/>
    <w:rsid w:val="00B27405"/>
    <w:rsid w:val="00B32C52"/>
    <w:rsid w:val="00B60ED5"/>
    <w:rsid w:val="00B8123D"/>
    <w:rsid w:val="00B83ACF"/>
    <w:rsid w:val="00B8689C"/>
    <w:rsid w:val="00B8715E"/>
    <w:rsid w:val="00B9329C"/>
    <w:rsid w:val="00B94756"/>
    <w:rsid w:val="00BB51B3"/>
    <w:rsid w:val="00BC7BF7"/>
    <w:rsid w:val="00C01BF1"/>
    <w:rsid w:val="00C035BB"/>
    <w:rsid w:val="00C03883"/>
    <w:rsid w:val="00C624D2"/>
    <w:rsid w:val="00C6344C"/>
    <w:rsid w:val="00C75A86"/>
    <w:rsid w:val="00C901B7"/>
    <w:rsid w:val="00CA73C5"/>
    <w:rsid w:val="00CC43C0"/>
    <w:rsid w:val="00CD151E"/>
    <w:rsid w:val="00CE1447"/>
    <w:rsid w:val="00D121EA"/>
    <w:rsid w:val="00D14C65"/>
    <w:rsid w:val="00D14D24"/>
    <w:rsid w:val="00D40262"/>
    <w:rsid w:val="00D77B3D"/>
    <w:rsid w:val="00D81502"/>
    <w:rsid w:val="00D8432D"/>
    <w:rsid w:val="00DB4300"/>
    <w:rsid w:val="00DB670D"/>
    <w:rsid w:val="00DB7A9C"/>
    <w:rsid w:val="00DC60B5"/>
    <w:rsid w:val="00DD4B85"/>
    <w:rsid w:val="00E10DB1"/>
    <w:rsid w:val="00E22F92"/>
    <w:rsid w:val="00E237DA"/>
    <w:rsid w:val="00E24968"/>
    <w:rsid w:val="00E42EF6"/>
    <w:rsid w:val="00E72BF3"/>
    <w:rsid w:val="00E8586C"/>
    <w:rsid w:val="00E8688A"/>
    <w:rsid w:val="00E91467"/>
    <w:rsid w:val="00EA145A"/>
    <w:rsid w:val="00EA6F39"/>
    <w:rsid w:val="00ED114B"/>
    <w:rsid w:val="00EF5DC4"/>
    <w:rsid w:val="00F06869"/>
    <w:rsid w:val="00F14D51"/>
    <w:rsid w:val="00F1528E"/>
    <w:rsid w:val="00F23906"/>
    <w:rsid w:val="00F240EB"/>
    <w:rsid w:val="00F259B8"/>
    <w:rsid w:val="00F377E4"/>
    <w:rsid w:val="00F42E01"/>
    <w:rsid w:val="00F972A0"/>
    <w:rsid w:val="00FA033F"/>
    <w:rsid w:val="00FA5CA5"/>
    <w:rsid w:val="00FB0A7B"/>
    <w:rsid w:val="00FC3015"/>
    <w:rsid w:val="00FD0A6A"/>
    <w:rsid w:val="00FD6A0D"/>
    <w:rsid w:val="00FE193D"/>
    <w:rsid w:val="3AFB34C2"/>
    <w:rsid w:val="419A5314"/>
    <w:rsid w:val="45560625"/>
  </w:rsids>
  <m:mathPr>
    <m:mathFont m:val="Cambria Math"/>
    <m:brkBin m:val="before"/>
    <m:brkBinSub m:val="--"/>
    <m:smallFrac m:val="0"/>
    <m:dispDef/>
    <m:lMargin m:val="0"/>
    <m:rMargin m:val="0"/>
    <m:defJc m:val="centerGroup"/>
    <m:wrapIndent m:val="1440"/>
    <m:intLim m:val="subSup"/>
    <m:naryLim m:val="undOvr"/>
  </m:mathPr>
  <w:doNotAutoCompressPictures/>
  <w:themeFontLang w:val="ru-RU" w:eastAsia="zh-CN"/>
  <w:clrSchemeMapping w:bg1="light1" w:t1="dark1" w:bg2="light2" w:t2="dark2" w:accent1="accent1" w:accent2="accent2" w:accent3="accent3" w:accent4="accent4" w:accent5="accent5" w:accent6="accent6" w:hyperlink="hyperlink" w:followedHyperlink="followedHyperlink"/>
  <w:doNotIncludeSubdocsInStats/>
  <w14:defaultImageDpi w14:val="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Times New Roman" w:cs="Calibri"/>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nhideWhenUsed="0" w:uiPriority="99" w:semiHidden="0" w:name="Table Simple 1"/>
    <w:lsdException w:unhideWhenUsed="0" w:uiPriority="99" w:semiHidden="0" w:name="Table Simple 2"/>
    <w:lsdException w:unhideWhenUsed="0" w:uiPriority="99" w:semiHidden="0" w:name="Table Simple 3"/>
    <w:lsdException w:unhideWhenUsed="0" w:uiPriority="99" w:semiHidden="0" w:name="Table Classic 1"/>
    <w:lsdException w:unhideWhenUsed="0" w:uiPriority="99" w:semiHidden="0" w:name="Table Classic 2"/>
    <w:lsdException w:unhideWhenUsed="0" w:uiPriority="99" w:semiHidden="0" w:name="Table Classic 3"/>
    <w:lsdException w:unhideWhenUsed="0" w:uiPriority="99" w:semiHidden="0" w:name="Table Classic 4"/>
    <w:lsdException w:unhideWhenUsed="0" w:uiPriority="99" w:semiHidden="0" w:name="Table Colorful 1"/>
    <w:lsdException w:unhideWhenUsed="0" w:uiPriority="99" w:semiHidden="0" w:name="Table Colorful 2"/>
    <w:lsdException w:unhideWhenUsed="0" w:uiPriority="99" w:semiHidden="0" w:name="Table Colorful 3"/>
    <w:lsdException w:unhideWhenUsed="0" w:uiPriority="99" w:semiHidden="0" w:name="Table Columns 1"/>
    <w:lsdException w:unhideWhenUsed="0" w:uiPriority="99" w:semiHidden="0" w:name="Table Columns 2"/>
    <w:lsdException w:unhideWhenUsed="0" w:uiPriority="99" w:semiHidden="0" w:name="Table Columns 3"/>
    <w:lsdException w:unhideWhenUsed="0" w:uiPriority="99" w:semiHidden="0" w:name="Table Columns 4"/>
    <w:lsdException w:unhideWhenUsed="0" w:uiPriority="99" w:semiHidden="0" w:name="Table Columns 5"/>
    <w:lsdException w:unhideWhenUsed="0" w:uiPriority="99" w:semiHidden="0" w:name="Table Grid 1"/>
    <w:lsdException w:unhideWhenUsed="0" w:uiPriority="99" w:semiHidden="0" w:name="Table Grid 2"/>
    <w:lsdException w:unhideWhenUsed="0" w:uiPriority="99" w:semiHidden="0" w:name="Table Grid 3"/>
    <w:lsdException w:unhideWhenUsed="0" w:uiPriority="99" w:semiHidden="0" w:name="Table Grid 4"/>
    <w:lsdException w:unhideWhenUsed="0" w:uiPriority="99" w:semiHidden="0" w:name="Table Grid 5"/>
    <w:lsdException w:unhideWhenUsed="0" w:uiPriority="99" w:semiHidden="0" w:name="Table Grid 6"/>
    <w:lsdException w:unhideWhenUsed="0" w:uiPriority="99" w:semiHidden="0" w:name="Table Grid 7"/>
    <w:lsdException w:unhideWhenUsed="0" w:uiPriority="99" w:semiHidden="0" w:name="Table Grid 8"/>
    <w:lsdException w:unhideWhenUsed="0" w:uiPriority="99" w:semiHidden="0" w:name="Table List 1"/>
    <w:lsdException w:unhideWhenUsed="0" w:uiPriority="99" w:semiHidden="0" w:name="Table List 2"/>
    <w:lsdException w:unhideWhenUsed="0" w:uiPriority="99" w:semiHidden="0" w:name="Table List 3"/>
    <w:lsdException w:unhideWhenUsed="0" w:uiPriority="99" w:semiHidden="0" w:name="Table List 4"/>
    <w:lsdException w:unhideWhenUsed="0" w:uiPriority="99" w:semiHidden="0" w:name="Table List 5"/>
    <w:lsdException w:unhideWhenUsed="0" w:uiPriority="99" w:semiHidden="0" w:name="Table List 6"/>
    <w:lsdException w:unhideWhenUsed="0" w:uiPriority="99" w:semiHidden="0" w:name="Table List 7"/>
    <w:lsdException w:unhideWhenUsed="0" w:uiPriority="99" w:semiHidden="0" w:name="Table List 8"/>
    <w:lsdException w:unhideWhenUsed="0" w:uiPriority="99" w:semiHidden="0" w:name="Table 3D effects 1"/>
    <w:lsdException w:unhideWhenUsed="0" w:uiPriority="99" w:semiHidden="0" w:name="Table 3D effects 2"/>
    <w:lsdException w:unhideWhenUsed="0" w:uiPriority="99" w:semiHidden="0" w:name="Table 3D effects 3"/>
    <w:lsdException w:unhideWhenUsed="0" w:uiPriority="99" w:semiHidden="0" w:name="Table Contemporary"/>
    <w:lsdException w:unhideWhenUsed="0" w:uiPriority="99" w:semiHidden="0" w:name="Table Elegant"/>
    <w:lsdException w:unhideWhenUsed="0" w:uiPriority="99" w:semiHidden="0" w:name="Table Professional"/>
    <w:lsdException w:unhideWhenUsed="0" w:uiPriority="99" w:semiHidden="0" w:name="Table Subtle 1"/>
    <w:lsdException w:unhideWhenUsed="0" w:uiPriority="99" w:semiHidden="0" w:name="Table Subtle 2"/>
    <w:lsdException w:unhideWhenUsed="0" w:uiPriority="99" w:semiHidden="0" w:name="Table Web 1"/>
    <w:lsdException w:unhideWhenUsed="0" w:uiPriority="99" w:semiHidden="0" w:name="Table Web 2"/>
    <w:lsdException w:unhideWhenUsed="0" w:uiPriority="99" w:semiHidden="0" w:name="Table Web 3"/>
    <w:lsdException w:qFormat="1" w:unhideWhenUsed="0" w:uiPriority="99" w:name="Balloon Text"/>
    <w:lsdException w:unhideWhenUsed="0" w:uiPriority="0" w:semiHidden="0" w:name="Table Grid" w:locked="1"/>
    <w:lsdException w:unhideWhenUsed="0" w:uiPriority="99" w:semiHidden="0" w:name="Table Theme"/>
  </w:latentStyles>
  <w:style w:type="paragraph" w:default="1" w:styleId="1">
    <w:name w:val="Normal"/>
    <w:qFormat/>
    <w:uiPriority w:val="0"/>
    <w:pPr>
      <w:widowControl w:val="0"/>
      <w:autoSpaceDE w:val="0"/>
      <w:autoSpaceDN w:val="0"/>
      <w:adjustRightInd w:val="0"/>
      <w:ind w:firstLine="720"/>
      <w:jc w:val="both"/>
    </w:pPr>
    <w:rPr>
      <w:rFonts w:ascii="Arial" w:hAnsi="Arial" w:eastAsia="Times New Roman" w:cs="Arial"/>
      <w:sz w:val="24"/>
      <w:szCs w:val="24"/>
      <w:lang w:val="ru-RU" w:eastAsia="ru-RU" w:bidi="ar-SA"/>
    </w:rPr>
  </w:style>
  <w:style w:type="paragraph" w:styleId="2">
    <w:name w:val="heading 1"/>
    <w:basedOn w:val="1"/>
    <w:next w:val="1"/>
    <w:link w:val="14"/>
    <w:qFormat/>
    <w:uiPriority w:val="99"/>
    <w:pPr>
      <w:spacing w:before="108" w:after="108"/>
      <w:ind w:firstLine="0"/>
      <w:jc w:val="center"/>
      <w:outlineLvl w:val="0"/>
    </w:pPr>
    <w:rPr>
      <w:b/>
      <w:bCs/>
      <w:color w:val="26282F"/>
    </w:rPr>
  </w:style>
  <w:style w:type="paragraph" w:styleId="3">
    <w:name w:val="heading 2"/>
    <w:basedOn w:val="2"/>
    <w:next w:val="1"/>
    <w:link w:val="15"/>
    <w:qFormat/>
    <w:uiPriority w:val="99"/>
    <w:pPr>
      <w:outlineLvl w:val="1"/>
    </w:pPr>
  </w:style>
  <w:style w:type="paragraph" w:styleId="4">
    <w:name w:val="heading 3"/>
    <w:basedOn w:val="3"/>
    <w:next w:val="1"/>
    <w:link w:val="16"/>
    <w:qFormat/>
    <w:uiPriority w:val="99"/>
    <w:pPr>
      <w:outlineLvl w:val="2"/>
    </w:pPr>
  </w:style>
  <w:style w:type="paragraph" w:styleId="5">
    <w:name w:val="heading 4"/>
    <w:basedOn w:val="4"/>
    <w:next w:val="1"/>
    <w:link w:val="17"/>
    <w:qFormat/>
    <w:uiPriority w:val="99"/>
    <w:pPr>
      <w:outlineLvl w:val="3"/>
    </w:pPr>
  </w:style>
  <w:style w:type="character" w:default="1" w:styleId="11">
    <w:name w:val="Default Paragraph Font"/>
    <w:semiHidden/>
    <w:unhideWhenUsed/>
    <w:qFormat/>
    <w:uiPriority w:val="1"/>
  </w:style>
  <w:style w:type="table" w:default="1" w:styleId="13">
    <w:name w:val="Normal Table"/>
    <w:semiHidden/>
    <w:unhideWhenUsed/>
    <w:qFormat/>
    <w:uiPriority w:val="99"/>
    <w:tblPr>
      <w:tblLayout w:type="fixed"/>
      <w:tblCellMar>
        <w:top w:w="0" w:type="dxa"/>
        <w:left w:w="108" w:type="dxa"/>
        <w:bottom w:w="0" w:type="dxa"/>
        <w:right w:w="108" w:type="dxa"/>
      </w:tblCellMar>
    </w:tblPr>
  </w:style>
  <w:style w:type="paragraph" w:styleId="6">
    <w:name w:val="Balloon Text"/>
    <w:basedOn w:val="1"/>
    <w:link w:val="79"/>
    <w:semiHidden/>
    <w:qFormat/>
    <w:uiPriority w:val="99"/>
    <w:rPr>
      <w:rFonts w:ascii="Tahoma" w:hAnsi="Tahoma" w:cs="Tahoma"/>
      <w:sz w:val="16"/>
      <w:szCs w:val="16"/>
    </w:rPr>
  </w:style>
  <w:style w:type="paragraph" w:styleId="7">
    <w:name w:val="header"/>
    <w:basedOn w:val="1"/>
    <w:link w:val="81"/>
    <w:unhideWhenUsed/>
    <w:qFormat/>
    <w:uiPriority w:val="99"/>
    <w:pPr>
      <w:tabs>
        <w:tab w:val="center" w:pos="4677"/>
        <w:tab w:val="right" w:pos="9355"/>
      </w:tabs>
    </w:pPr>
  </w:style>
  <w:style w:type="paragraph" w:styleId="8">
    <w:name w:val="Title"/>
    <w:basedOn w:val="9"/>
    <w:next w:val="1"/>
    <w:link w:val="27"/>
    <w:qFormat/>
    <w:uiPriority w:val="99"/>
    <w:rPr>
      <w:b/>
      <w:bCs/>
      <w:color w:val="0058A9"/>
      <w:shd w:val="clear" w:color="auto" w:fill="F0F0F0"/>
    </w:rPr>
  </w:style>
  <w:style w:type="paragraph" w:customStyle="1" w:styleId="9">
    <w:name w:val="Основное меню (преемственное)"/>
    <w:basedOn w:val="1"/>
    <w:next w:val="1"/>
    <w:qFormat/>
    <w:uiPriority w:val="99"/>
    <w:rPr>
      <w:rFonts w:ascii="Verdana" w:hAnsi="Verdana" w:cs="Verdana"/>
      <w:sz w:val="22"/>
      <w:szCs w:val="22"/>
    </w:rPr>
  </w:style>
  <w:style w:type="paragraph" w:styleId="10">
    <w:name w:val="footer"/>
    <w:basedOn w:val="1"/>
    <w:link w:val="82"/>
    <w:unhideWhenUsed/>
    <w:uiPriority w:val="99"/>
    <w:pPr>
      <w:tabs>
        <w:tab w:val="center" w:pos="4677"/>
        <w:tab w:val="right" w:pos="9355"/>
      </w:tabs>
    </w:pPr>
  </w:style>
  <w:style w:type="character" w:styleId="12">
    <w:name w:val="Hyperlink"/>
    <w:semiHidden/>
    <w:unhideWhenUsed/>
    <w:qFormat/>
    <w:uiPriority w:val="99"/>
    <w:rPr>
      <w:rFonts w:cs="Times New Roman"/>
      <w:color w:val="0000FF"/>
      <w:u w:val="single"/>
    </w:rPr>
  </w:style>
  <w:style w:type="character" w:customStyle="1" w:styleId="14">
    <w:name w:val="Заголовок 1 Знак"/>
    <w:link w:val="2"/>
    <w:qFormat/>
    <w:locked/>
    <w:uiPriority w:val="99"/>
    <w:rPr>
      <w:rFonts w:ascii="Cambria" w:hAnsi="Cambria" w:cs="Times New Roman"/>
      <w:b/>
      <w:bCs/>
      <w:kern w:val="32"/>
      <w:sz w:val="32"/>
      <w:szCs w:val="32"/>
    </w:rPr>
  </w:style>
  <w:style w:type="character" w:customStyle="1" w:styleId="15">
    <w:name w:val="Заголовок 2 Знак"/>
    <w:link w:val="3"/>
    <w:semiHidden/>
    <w:qFormat/>
    <w:locked/>
    <w:uiPriority w:val="99"/>
    <w:rPr>
      <w:rFonts w:ascii="Cambria" w:hAnsi="Cambria" w:cs="Times New Roman"/>
      <w:b/>
      <w:bCs/>
      <w:i/>
      <w:iCs/>
      <w:sz w:val="28"/>
      <w:szCs w:val="28"/>
    </w:rPr>
  </w:style>
  <w:style w:type="character" w:customStyle="1" w:styleId="16">
    <w:name w:val="Заголовок 3 Знак"/>
    <w:link w:val="4"/>
    <w:semiHidden/>
    <w:qFormat/>
    <w:locked/>
    <w:uiPriority w:val="99"/>
    <w:rPr>
      <w:rFonts w:ascii="Cambria" w:hAnsi="Cambria" w:cs="Times New Roman"/>
      <w:b/>
      <w:bCs/>
      <w:sz w:val="26"/>
      <w:szCs w:val="26"/>
    </w:rPr>
  </w:style>
  <w:style w:type="character" w:customStyle="1" w:styleId="17">
    <w:name w:val="Заголовок 4 Знак"/>
    <w:link w:val="5"/>
    <w:semiHidden/>
    <w:qFormat/>
    <w:locked/>
    <w:uiPriority w:val="99"/>
    <w:rPr>
      <w:rFonts w:cs="Times New Roman"/>
      <w:b/>
      <w:bCs/>
      <w:sz w:val="28"/>
      <w:szCs w:val="28"/>
    </w:rPr>
  </w:style>
  <w:style w:type="character" w:customStyle="1" w:styleId="18">
    <w:name w:val="Цветовое выделение"/>
    <w:qFormat/>
    <w:uiPriority w:val="99"/>
    <w:rPr>
      <w:b/>
      <w:color w:val="26282F"/>
    </w:rPr>
  </w:style>
  <w:style w:type="character" w:customStyle="1" w:styleId="19">
    <w:name w:val="Гипертекстовая ссылка"/>
    <w:qFormat/>
    <w:uiPriority w:val="99"/>
    <w:rPr>
      <w:rFonts w:cs="Times New Roman"/>
      <w:color w:val="106BBE"/>
    </w:rPr>
  </w:style>
  <w:style w:type="character" w:customStyle="1" w:styleId="20">
    <w:name w:val="Активная гипертекстовая ссылка"/>
    <w:qFormat/>
    <w:uiPriority w:val="99"/>
    <w:rPr>
      <w:rFonts w:cs="Times New Roman"/>
      <w:color w:val="106BBE"/>
      <w:u w:val="single"/>
    </w:rPr>
  </w:style>
  <w:style w:type="paragraph" w:customStyle="1" w:styleId="21">
    <w:name w:val="Внимание"/>
    <w:basedOn w:val="1"/>
    <w:next w:val="1"/>
    <w:qFormat/>
    <w:uiPriority w:val="99"/>
    <w:pPr>
      <w:spacing w:before="240" w:after="240"/>
      <w:ind w:left="420" w:right="420" w:firstLine="300"/>
    </w:pPr>
    <w:rPr>
      <w:shd w:val="clear" w:color="auto" w:fill="F5F3DA"/>
    </w:rPr>
  </w:style>
  <w:style w:type="paragraph" w:customStyle="1" w:styleId="22">
    <w:name w:val="Внимание: криминал!!"/>
    <w:basedOn w:val="21"/>
    <w:next w:val="1"/>
    <w:qFormat/>
    <w:uiPriority w:val="99"/>
  </w:style>
  <w:style w:type="paragraph" w:customStyle="1" w:styleId="23">
    <w:name w:val="Внимание: недобросовестность!"/>
    <w:basedOn w:val="21"/>
    <w:next w:val="1"/>
    <w:qFormat/>
    <w:uiPriority w:val="99"/>
  </w:style>
  <w:style w:type="character" w:customStyle="1" w:styleId="24">
    <w:name w:val="Выделение для Базового Поиска"/>
    <w:qFormat/>
    <w:uiPriority w:val="99"/>
    <w:rPr>
      <w:rFonts w:cs="Times New Roman"/>
      <w:b/>
      <w:bCs/>
      <w:color w:val="0058A9"/>
    </w:rPr>
  </w:style>
  <w:style w:type="character" w:customStyle="1" w:styleId="25">
    <w:name w:val="Выделение для Базового Поиска (курсив)"/>
    <w:qFormat/>
    <w:uiPriority w:val="99"/>
    <w:rPr>
      <w:rFonts w:cs="Times New Roman"/>
      <w:b/>
      <w:bCs/>
      <w:i/>
      <w:iCs/>
      <w:color w:val="0058A9"/>
    </w:rPr>
  </w:style>
  <w:style w:type="paragraph" w:customStyle="1" w:styleId="26">
    <w:name w:val="Дочерний элемент списка"/>
    <w:basedOn w:val="1"/>
    <w:next w:val="1"/>
    <w:qFormat/>
    <w:uiPriority w:val="99"/>
    <w:pPr>
      <w:ind w:firstLine="0"/>
    </w:pPr>
    <w:rPr>
      <w:color w:val="868381"/>
      <w:sz w:val="20"/>
      <w:szCs w:val="20"/>
    </w:rPr>
  </w:style>
  <w:style w:type="character" w:customStyle="1" w:styleId="27">
    <w:name w:val="Название Знак"/>
    <w:link w:val="8"/>
    <w:qFormat/>
    <w:locked/>
    <w:uiPriority w:val="10"/>
    <w:rPr>
      <w:rFonts w:ascii="Calibri Light" w:hAnsi="Calibri Light" w:eastAsia="Times New Roman" w:cs="Times New Roman"/>
      <w:b/>
      <w:bCs/>
      <w:kern w:val="28"/>
      <w:sz w:val="32"/>
      <w:szCs w:val="32"/>
    </w:rPr>
  </w:style>
  <w:style w:type="paragraph" w:customStyle="1" w:styleId="28">
    <w:name w:val="Заголовок группы контролов"/>
    <w:basedOn w:val="1"/>
    <w:next w:val="1"/>
    <w:qFormat/>
    <w:uiPriority w:val="99"/>
    <w:rPr>
      <w:b/>
      <w:bCs/>
      <w:color w:val="000000"/>
    </w:rPr>
  </w:style>
  <w:style w:type="paragraph" w:customStyle="1" w:styleId="29">
    <w:name w:val="Заголовок для информации об изменениях"/>
    <w:basedOn w:val="2"/>
    <w:next w:val="1"/>
    <w:qFormat/>
    <w:uiPriority w:val="99"/>
    <w:pPr>
      <w:spacing w:before="0"/>
      <w:outlineLvl w:val="9"/>
    </w:pPr>
    <w:rPr>
      <w:b w:val="0"/>
      <w:bCs w:val="0"/>
      <w:sz w:val="18"/>
      <w:szCs w:val="18"/>
      <w:shd w:val="clear" w:color="auto" w:fill="FFFFFF"/>
    </w:rPr>
  </w:style>
  <w:style w:type="paragraph" w:customStyle="1" w:styleId="30">
    <w:name w:val="Заголовок распахивающейся части диалога"/>
    <w:basedOn w:val="1"/>
    <w:next w:val="1"/>
    <w:qFormat/>
    <w:uiPriority w:val="99"/>
    <w:rPr>
      <w:i/>
      <w:iCs/>
      <w:color w:val="000080"/>
      <w:sz w:val="22"/>
      <w:szCs w:val="22"/>
    </w:rPr>
  </w:style>
  <w:style w:type="character" w:customStyle="1" w:styleId="31">
    <w:name w:val="Заголовок своего сообщения"/>
    <w:qFormat/>
    <w:uiPriority w:val="99"/>
    <w:rPr>
      <w:rFonts w:cs="Times New Roman"/>
      <w:b/>
      <w:bCs/>
      <w:color w:val="26282F"/>
    </w:rPr>
  </w:style>
  <w:style w:type="paragraph" w:customStyle="1" w:styleId="32">
    <w:name w:val="Заголовок статьи"/>
    <w:basedOn w:val="1"/>
    <w:next w:val="1"/>
    <w:qFormat/>
    <w:uiPriority w:val="99"/>
    <w:pPr>
      <w:ind w:left="1612" w:hanging="892"/>
    </w:pPr>
  </w:style>
  <w:style w:type="character" w:customStyle="1" w:styleId="33">
    <w:name w:val="Заголовок чужого сообщения"/>
    <w:qFormat/>
    <w:uiPriority w:val="99"/>
    <w:rPr>
      <w:rFonts w:cs="Times New Roman"/>
      <w:b/>
      <w:bCs/>
      <w:color w:val="FF0000"/>
    </w:rPr>
  </w:style>
  <w:style w:type="paragraph" w:customStyle="1" w:styleId="34">
    <w:name w:val="Заголовок ЭР (левое окно)"/>
    <w:basedOn w:val="1"/>
    <w:next w:val="1"/>
    <w:qFormat/>
    <w:uiPriority w:val="99"/>
    <w:pPr>
      <w:spacing w:before="300" w:after="250"/>
      <w:ind w:firstLine="0"/>
      <w:jc w:val="center"/>
    </w:pPr>
    <w:rPr>
      <w:b/>
      <w:bCs/>
      <w:color w:val="26282F"/>
      <w:sz w:val="26"/>
      <w:szCs w:val="26"/>
    </w:rPr>
  </w:style>
  <w:style w:type="paragraph" w:customStyle="1" w:styleId="35">
    <w:name w:val="Заголовок ЭР (правое окно)"/>
    <w:basedOn w:val="34"/>
    <w:next w:val="1"/>
    <w:qFormat/>
    <w:uiPriority w:val="99"/>
    <w:pPr>
      <w:spacing w:after="0"/>
      <w:jc w:val="left"/>
    </w:pPr>
  </w:style>
  <w:style w:type="paragraph" w:customStyle="1" w:styleId="36">
    <w:name w:val="Интерактивный заголовок"/>
    <w:basedOn w:val="8"/>
    <w:next w:val="1"/>
    <w:qFormat/>
    <w:uiPriority w:val="99"/>
    <w:rPr>
      <w:u w:val="single"/>
    </w:rPr>
  </w:style>
  <w:style w:type="paragraph" w:customStyle="1" w:styleId="37">
    <w:name w:val="Текст информации об изменениях"/>
    <w:basedOn w:val="1"/>
    <w:next w:val="1"/>
    <w:qFormat/>
    <w:uiPriority w:val="99"/>
    <w:rPr>
      <w:color w:val="353842"/>
      <w:sz w:val="18"/>
      <w:szCs w:val="18"/>
    </w:rPr>
  </w:style>
  <w:style w:type="paragraph" w:customStyle="1" w:styleId="38">
    <w:name w:val="Информация об изменениях"/>
    <w:basedOn w:val="37"/>
    <w:next w:val="1"/>
    <w:qFormat/>
    <w:uiPriority w:val="99"/>
    <w:pPr>
      <w:spacing w:before="180"/>
      <w:ind w:left="360" w:right="360" w:firstLine="0"/>
    </w:pPr>
    <w:rPr>
      <w:shd w:val="clear" w:color="auto" w:fill="EAEFED"/>
    </w:rPr>
  </w:style>
  <w:style w:type="paragraph" w:customStyle="1" w:styleId="39">
    <w:name w:val="Текст (справка)"/>
    <w:basedOn w:val="1"/>
    <w:next w:val="1"/>
    <w:qFormat/>
    <w:uiPriority w:val="99"/>
    <w:pPr>
      <w:ind w:left="170" w:right="170" w:firstLine="0"/>
      <w:jc w:val="left"/>
    </w:pPr>
  </w:style>
  <w:style w:type="paragraph" w:customStyle="1" w:styleId="40">
    <w:name w:val="Комментарий"/>
    <w:basedOn w:val="39"/>
    <w:next w:val="1"/>
    <w:qFormat/>
    <w:uiPriority w:val="99"/>
    <w:pPr>
      <w:spacing w:before="75"/>
      <w:ind w:right="0"/>
      <w:jc w:val="both"/>
    </w:pPr>
    <w:rPr>
      <w:color w:val="353842"/>
      <w:shd w:val="clear" w:color="auto" w:fill="F0F0F0"/>
    </w:rPr>
  </w:style>
  <w:style w:type="paragraph" w:customStyle="1" w:styleId="41">
    <w:name w:val="Информация об изменениях документа"/>
    <w:basedOn w:val="40"/>
    <w:next w:val="1"/>
    <w:qFormat/>
    <w:uiPriority w:val="99"/>
    <w:rPr>
      <w:i/>
      <w:iCs/>
    </w:rPr>
  </w:style>
  <w:style w:type="paragraph" w:customStyle="1" w:styleId="42">
    <w:name w:val="Текст (лев. подпись)"/>
    <w:basedOn w:val="1"/>
    <w:next w:val="1"/>
    <w:uiPriority w:val="99"/>
    <w:pPr>
      <w:ind w:firstLine="0"/>
      <w:jc w:val="left"/>
    </w:pPr>
  </w:style>
  <w:style w:type="paragraph" w:customStyle="1" w:styleId="43">
    <w:name w:val="Колонтитул (левый)"/>
    <w:basedOn w:val="42"/>
    <w:next w:val="1"/>
    <w:qFormat/>
    <w:uiPriority w:val="99"/>
    <w:rPr>
      <w:sz w:val="14"/>
      <w:szCs w:val="14"/>
    </w:rPr>
  </w:style>
  <w:style w:type="paragraph" w:customStyle="1" w:styleId="44">
    <w:name w:val="Текст (прав. подпись)"/>
    <w:basedOn w:val="1"/>
    <w:next w:val="1"/>
    <w:uiPriority w:val="99"/>
    <w:pPr>
      <w:ind w:firstLine="0"/>
      <w:jc w:val="right"/>
    </w:pPr>
  </w:style>
  <w:style w:type="paragraph" w:customStyle="1" w:styleId="45">
    <w:name w:val="Колонтитул (правый)"/>
    <w:basedOn w:val="44"/>
    <w:next w:val="1"/>
    <w:uiPriority w:val="99"/>
    <w:rPr>
      <w:sz w:val="14"/>
      <w:szCs w:val="14"/>
    </w:rPr>
  </w:style>
  <w:style w:type="paragraph" w:customStyle="1" w:styleId="46">
    <w:name w:val="Комментарий пользователя"/>
    <w:basedOn w:val="40"/>
    <w:next w:val="1"/>
    <w:qFormat/>
    <w:uiPriority w:val="99"/>
    <w:pPr>
      <w:jc w:val="left"/>
    </w:pPr>
    <w:rPr>
      <w:shd w:val="clear" w:color="auto" w:fill="FFDFE0"/>
    </w:rPr>
  </w:style>
  <w:style w:type="paragraph" w:customStyle="1" w:styleId="47">
    <w:name w:val="Куда обратиться?"/>
    <w:basedOn w:val="21"/>
    <w:next w:val="1"/>
    <w:uiPriority w:val="99"/>
  </w:style>
  <w:style w:type="paragraph" w:customStyle="1" w:styleId="48">
    <w:name w:val="Моноширинный"/>
    <w:basedOn w:val="1"/>
    <w:next w:val="1"/>
    <w:qFormat/>
    <w:uiPriority w:val="99"/>
    <w:pPr>
      <w:ind w:firstLine="0"/>
      <w:jc w:val="left"/>
    </w:pPr>
    <w:rPr>
      <w:rFonts w:ascii="Courier New" w:hAnsi="Courier New" w:cs="Courier New"/>
    </w:rPr>
  </w:style>
  <w:style w:type="character" w:customStyle="1" w:styleId="49">
    <w:name w:val="Найденные слова"/>
    <w:qFormat/>
    <w:uiPriority w:val="99"/>
    <w:rPr>
      <w:rFonts w:cs="Times New Roman"/>
      <w:color w:val="26282F"/>
      <w:shd w:val="clear" w:color="auto" w:fill="FFF580"/>
    </w:rPr>
  </w:style>
  <w:style w:type="paragraph" w:customStyle="1" w:styleId="50">
    <w:name w:val="Напишите нам"/>
    <w:basedOn w:val="1"/>
    <w:next w:val="1"/>
    <w:uiPriority w:val="99"/>
    <w:pPr>
      <w:spacing w:before="90" w:after="90"/>
      <w:ind w:left="180" w:right="180" w:firstLine="0"/>
    </w:pPr>
    <w:rPr>
      <w:sz w:val="20"/>
      <w:szCs w:val="20"/>
      <w:shd w:val="clear" w:color="auto" w:fill="EFFFAD"/>
    </w:rPr>
  </w:style>
  <w:style w:type="character" w:customStyle="1" w:styleId="51">
    <w:name w:val="Не вступил в силу"/>
    <w:qFormat/>
    <w:uiPriority w:val="99"/>
    <w:rPr>
      <w:rFonts w:cs="Times New Roman"/>
      <w:color w:val="000000"/>
      <w:shd w:val="clear" w:color="auto" w:fill="D8EDE8"/>
    </w:rPr>
  </w:style>
  <w:style w:type="paragraph" w:customStyle="1" w:styleId="52">
    <w:name w:val="Необходимые документы"/>
    <w:basedOn w:val="21"/>
    <w:next w:val="1"/>
    <w:uiPriority w:val="99"/>
    <w:pPr>
      <w:ind w:firstLine="118"/>
    </w:pPr>
  </w:style>
  <w:style w:type="paragraph" w:customStyle="1" w:styleId="53">
    <w:name w:val="Нормальный (таблица)"/>
    <w:basedOn w:val="1"/>
    <w:next w:val="1"/>
    <w:uiPriority w:val="99"/>
    <w:pPr>
      <w:ind w:firstLine="0"/>
    </w:pPr>
  </w:style>
  <w:style w:type="paragraph" w:customStyle="1" w:styleId="54">
    <w:name w:val="Таблицы (моноширинный)"/>
    <w:basedOn w:val="1"/>
    <w:next w:val="1"/>
    <w:uiPriority w:val="99"/>
    <w:pPr>
      <w:ind w:firstLine="0"/>
      <w:jc w:val="left"/>
    </w:pPr>
    <w:rPr>
      <w:rFonts w:ascii="Courier New" w:hAnsi="Courier New" w:cs="Courier New"/>
    </w:rPr>
  </w:style>
  <w:style w:type="paragraph" w:customStyle="1" w:styleId="55">
    <w:name w:val="Оглавление"/>
    <w:basedOn w:val="54"/>
    <w:next w:val="1"/>
    <w:uiPriority w:val="99"/>
    <w:pPr>
      <w:ind w:left="140"/>
    </w:pPr>
  </w:style>
  <w:style w:type="character" w:customStyle="1" w:styleId="56">
    <w:name w:val="Опечатки"/>
    <w:uiPriority w:val="99"/>
    <w:rPr>
      <w:color w:val="FF0000"/>
    </w:rPr>
  </w:style>
  <w:style w:type="paragraph" w:customStyle="1" w:styleId="57">
    <w:name w:val="Переменная часть"/>
    <w:basedOn w:val="9"/>
    <w:next w:val="1"/>
    <w:uiPriority w:val="99"/>
    <w:rPr>
      <w:sz w:val="18"/>
      <w:szCs w:val="18"/>
    </w:rPr>
  </w:style>
  <w:style w:type="paragraph" w:customStyle="1" w:styleId="58">
    <w:name w:val="Подвал для информации об изменениях"/>
    <w:basedOn w:val="2"/>
    <w:next w:val="1"/>
    <w:uiPriority w:val="99"/>
    <w:pPr>
      <w:outlineLvl w:val="9"/>
    </w:pPr>
    <w:rPr>
      <w:b w:val="0"/>
      <w:bCs w:val="0"/>
      <w:sz w:val="18"/>
      <w:szCs w:val="18"/>
    </w:rPr>
  </w:style>
  <w:style w:type="paragraph" w:customStyle="1" w:styleId="59">
    <w:name w:val="Подзаголовок для информации об изменениях"/>
    <w:basedOn w:val="37"/>
    <w:next w:val="1"/>
    <w:uiPriority w:val="99"/>
    <w:rPr>
      <w:b/>
      <w:bCs/>
    </w:rPr>
  </w:style>
  <w:style w:type="paragraph" w:customStyle="1" w:styleId="60">
    <w:name w:val="Подчёркнутый текст"/>
    <w:basedOn w:val="1"/>
    <w:next w:val="1"/>
    <w:uiPriority w:val="99"/>
    <w:pPr>
      <w:pBdr>
        <w:bottom w:val="single" w:color="auto" w:sz="4" w:space="0"/>
      </w:pBdr>
    </w:pPr>
  </w:style>
  <w:style w:type="paragraph" w:customStyle="1" w:styleId="61">
    <w:name w:val="Постоянная часть"/>
    <w:basedOn w:val="9"/>
    <w:next w:val="1"/>
    <w:uiPriority w:val="99"/>
    <w:rPr>
      <w:sz w:val="20"/>
      <w:szCs w:val="20"/>
    </w:rPr>
  </w:style>
  <w:style w:type="paragraph" w:customStyle="1" w:styleId="62">
    <w:name w:val="Прижатый влево"/>
    <w:basedOn w:val="1"/>
    <w:next w:val="1"/>
    <w:uiPriority w:val="99"/>
    <w:pPr>
      <w:ind w:firstLine="0"/>
      <w:jc w:val="left"/>
    </w:pPr>
  </w:style>
  <w:style w:type="paragraph" w:customStyle="1" w:styleId="63">
    <w:name w:val="Пример."/>
    <w:basedOn w:val="21"/>
    <w:next w:val="1"/>
    <w:uiPriority w:val="99"/>
  </w:style>
  <w:style w:type="paragraph" w:customStyle="1" w:styleId="64">
    <w:name w:val="Примечание."/>
    <w:basedOn w:val="21"/>
    <w:next w:val="1"/>
    <w:uiPriority w:val="99"/>
  </w:style>
  <w:style w:type="character" w:customStyle="1" w:styleId="65">
    <w:name w:val="Продолжение ссылки"/>
    <w:uiPriority w:val="99"/>
  </w:style>
  <w:style w:type="paragraph" w:customStyle="1" w:styleId="66">
    <w:name w:val="Словарная статья"/>
    <w:basedOn w:val="1"/>
    <w:next w:val="1"/>
    <w:uiPriority w:val="99"/>
    <w:pPr>
      <w:ind w:right="118" w:firstLine="0"/>
    </w:pPr>
  </w:style>
  <w:style w:type="character" w:customStyle="1" w:styleId="67">
    <w:name w:val="Сравнение редакций"/>
    <w:uiPriority w:val="99"/>
    <w:rPr>
      <w:rFonts w:cs="Times New Roman"/>
      <w:color w:val="26282F"/>
    </w:rPr>
  </w:style>
  <w:style w:type="character" w:customStyle="1" w:styleId="68">
    <w:name w:val="Сравнение редакций. Добавленный фрагмент"/>
    <w:uiPriority w:val="99"/>
    <w:rPr>
      <w:color w:val="000000"/>
      <w:shd w:val="clear" w:color="auto" w:fill="C1D7FF"/>
    </w:rPr>
  </w:style>
  <w:style w:type="character" w:customStyle="1" w:styleId="69">
    <w:name w:val="Сравнение редакций. Удаленный фрагмент"/>
    <w:uiPriority w:val="99"/>
    <w:rPr>
      <w:color w:val="000000"/>
      <w:shd w:val="clear" w:color="auto" w:fill="C4C413"/>
    </w:rPr>
  </w:style>
  <w:style w:type="paragraph" w:customStyle="1" w:styleId="70">
    <w:name w:val="Ссылка на официальную публикацию"/>
    <w:basedOn w:val="1"/>
    <w:next w:val="1"/>
    <w:uiPriority w:val="99"/>
  </w:style>
  <w:style w:type="character" w:customStyle="1" w:styleId="71">
    <w:name w:val="Ссылка на утративший силу документ"/>
    <w:uiPriority w:val="99"/>
    <w:rPr>
      <w:rFonts w:cs="Times New Roman"/>
      <w:color w:val="749232"/>
    </w:rPr>
  </w:style>
  <w:style w:type="paragraph" w:customStyle="1" w:styleId="72">
    <w:name w:val="Текст в таблице"/>
    <w:basedOn w:val="53"/>
    <w:next w:val="1"/>
    <w:uiPriority w:val="99"/>
    <w:pPr>
      <w:ind w:firstLine="500"/>
    </w:pPr>
  </w:style>
  <w:style w:type="paragraph" w:customStyle="1" w:styleId="73">
    <w:name w:val="Текст ЭР (см. также)"/>
    <w:basedOn w:val="1"/>
    <w:next w:val="1"/>
    <w:uiPriority w:val="99"/>
    <w:pPr>
      <w:spacing w:before="200"/>
      <w:ind w:firstLine="0"/>
      <w:jc w:val="left"/>
    </w:pPr>
    <w:rPr>
      <w:sz w:val="20"/>
      <w:szCs w:val="20"/>
    </w:rPr>
  </w:style>
  <w:style w:type="paragraph" w:customStyle="1" w:styleId="74">
    <w:name w:val="Технический комментарий"/>
    <w:basedOn w:val="1"/>
    <w:next w:val="1"/>
    <w:uiPriority w:val="99"/>
    <w:pPr>
      <w:ind w:firstLine="0"/>
      <w:jc w:val="left"/>
    </w:pPr>
    <w:rPr>
      <w:color w:val="463F31"/>
      <w:shd w:val="clear" w:color="auto" w:fill="FFFFA6"/>
    </w:rPr>
  </w:style>
  <w:style w:type="character" w:customStyle="1" w:styleId="75">
    <w:name w:val="Утратил силу"/>
    <w:uiPriority w:val="99"/>
    <w:rPr>
      <w:rFonts w:cs="Times New Roman"/>
      <w:strike/>
      <w:color w:val="666600"/>
    </w:rPr>
  </w:style>
  <w:style w:type="paragraph" w:customStyle="1" w:styleId="76">
    <w:name w:val="Формула"/>
    <w:basedOn w:val="1"/>
    <w:next w:val="1"/>
    <w:uiPriority w:val="99"/>
    <w:pPr>
      <w:spacing w:before="240" w:after="240"/>
      <w:ind w:left="420" w:right="420" w:firstLine="300"/>
    </w:pPr>
    <w:rPr>
      <w:shd w:val="clear" w:color="auto" w:fill="F5F3DA"/>
    </w:rPr>
  </w:style>
  <w:style w:type="paragraph" w:customStyle="1" w:styleId="77">
    <w:name w:val="Центрированный (таблица)"/>
    <w:basedOn w:val="53"/>
    <w:next w:val="1"/>
    <w:uiPriority w:val="99"/>
    <w:pPr>
      <w:jc w:val="center"/>
    </w:pPr>
  </w:style>
  <w:style w:type="paragraph" w:customStyle="1" w:styleId="78">
    <w:name w:val="ЭР-содержание (правое окно)"/>
    <w:basedOn w:val="1"/>
    <w:next w:val="1"/>
    <w:uiPriority w:val="99"/>
    <w:pPr>
      <w:spacing w:before="300"/>
      <w:ind w:firstLine="0"/>
      <w:jc w:val="left"/>
    </w:pPr>
  </w:style>
  <w:style w:type="character" w:customStyle="1" w:styleId="79">
    <w:name w:val="Текст выноски Знак"/>
    <w:link w:val="6"/>
    <w:semiHidden/>
    <w:locked/>
    <w:uiPriority w:val="99"/>
    <w:rPr>
      <w:rFonts w:ascii="Tahoma" w:hAnsi="Tahoma" w:cs="Tahoma"/>
      <w:sz w:val="16"/>
      <w:szCs w:val="16"/>
    </w:rPr>
  </w:style>
  <w:style w:type="paragraph" w:customStyle="1" w:styleId="80">
    <w:name w:val="ConsTitle"/>
    <w:uiPriority w:val="99"/>
    <w:pPr>
      <w:widowControl w:val="0"/>
      <w:autoSpaceDE w:val="0"/>
      <w:autoSpaceDN w:val="0"/>
      <w:adjustRightInd w:val="0"/>
      <w:ind w:right="19772"/>
    </w:pPr>
    <w:rPr>
      <w:rFonts w:ascii="Arial" w:hAnsi="Arial" w:eastAsia="Times New Roman" w:cs="Arial"/>
      <w:b/>
      <w:bCs/>
      <w:sz w:val="16"/>
      <w:szCs w:val="16"/>
      <w:lang w:val="ru-RU" w:eastAsia="en-US" w:bidi="ar-SA"/>
    </w:rPr>
  </w:style>
  <w:style w:type="character" w:customStyle="1" w:styleId="81">
    <w:name w:val="Верхний колонтитул Знак"/>
    <w:link w:val="7"/>
    <w:locked/>
    <w:uiPriority w:val="99"/>
    <w:rPr>
      <w:rFonts w:ascii="Arial" w:hAnsi="Arial" w:cs="Arial"/>
      <w:sz w:val="24"/>
      <w:szCs w:val="24"/>
    </w:rPr>
  </w:style>
  <w:style w:type="character" w:customStyle="1" w:styleId="82">
    <w:name w:val="Нижний колонтитул Знак"/>
    <w:link w:val="10"/>
    <w:qFormat/>
    <w:locked/>
    <w:uiPriority w:val="99"/>
    <w:rPr>
      <w:rFonts w:ascii="Arial" w:hAnsi="Arial" w:cs="Arial"/>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3BEAAE0-BD60-4C42-959D-5443957DBA62}">
  <ds:schemaRefs/>
</ds:datastoreItem>
</file>

<file path=docProps/app.xml><?xml version="1.0" encoding="utf-8"?>
<Properties xmlns="http://schemas.openxmlformats.org/officeDocument/2006/extended-properties" xmlns:vt="http://schemas.openxmlformats.org/officeDocument/2006/docPropsVTypes">
  <Template>Normal</Template>
  <Company>НПП "Гарант-Сервис"</Company>
  <Pages>8</Pages>
  <Words>3123</Words>
  <Characters>17802</Characters>
  <Lines>148</Lines>
  <Paragraphs>41</Paragraphs>
  <TotalTime>9</TotalTime>
  <ScaleCrop>false</ScaleCrop>
  <LinksUpToDate>false</LinksUpToDate>
  <CharactersWithSpaces>20884</CharactersWithSpaces>
  <Application>WPS Office_10.2.0.7646_F1E327BC-269C-435d-A152-05C5408002CA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2022-03-04T05:31:00Z</dcterms:created>
  <dc:creator>НПП "Гарант-Сервис"</dc:creator>
  <dc:description>Документ экспортирован из системы ГАРАНТ</dc:description>
  <cp:lastModifiedBy>Пользователь</cp:lastModifiedBy>
  <cp:lastPrinted>2022-03-09T11:38:49Z</cp:lastPrinted>
  <dcterms:modified xsi:type="dcterms:W3CDTF">2022-03-09T11:40:35Z</dcterms:modified>
  <dc:title>СОВЕТ АПАСТОВСКОГО МУНИЦИПАЛЬНОГО РАЙОНА</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1049-10.2.0.7646</vt:lpwstr>
  </property>
</Properties>
</file>